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4D" w:rsidRDefault="00EF214D" w:rsidP="00627A7F">
      <w:pPr>
        <w:shd w:val="clear" w:color="auto" w:fill="FFFFFF"/>
        <w:spacing w:after="0" w:line="345" w:lineRule="atLeast"/>
        <w:rPr>
          <w:rFonts w:ascii="Helvetica" w:eastAsia="Times New Roman" w:hAnsi="Helvetica" w:cs="Helvetica"/>
          <w:color w:val="333333"/>
          <w:sz w:val="20"/>
          <w:szCs w:val="20"/>
          <w:lang w:eastAsia="it-IT"/>
        </w:rPr>
      </w:pPr>
    </w:p>
    <w:p w:rsidR="00EF214D" w:rsidRPr="00EF214D" w:rsidRDefault="00EF214D" w:rsidP="00627A7F">
      <w:pPr>
        <w:shd w:val="clear" w:color="auto" w:fill="FFFFFF"/>
        <w:spacing w:after="0" w:line="345" w:lineRule="atLeast"/>
        <w:rPr>
          <w:rFonts w:ascii="Helvetica" w:eastAsia="Times New Roman" w:hAnsi="Helvetica" w:cs="Helvetica"/>
          <w:b/>
          <w:color w:val="333333"/>
          <w:sz w:val="20"/>
          <w:szCs w:val="20"/>
          <w:lang w:eastAsia="it-IT"/>
        </w:rPr>
      </w:pPr>
      <w:r w:rsidRPr="00EF214D">
        <w:rPr>
          <w:rFonts w:ascii="Helvetica" w:eastAsia="Times New Roman" w:hAnsi="Helvetica" w:cs="Helvetica"/>
          <w:b/>
          <w:color w:val="333333"/>
          <w:sz w:val="20"/>
          <w:szCs w:val="20"/>
          <w:lang w:eastAsia="it-IT"/>
        </w:rPr>
        <w:t>Raccomandazioni per migliorare la mobilità degli anziani ospedalizzati</w:t>
      </w:r>
      <w:r w:rsidR="006D736C">
        <w:rPr>
          <w:rFonts w:ascii="Helvetica" w:eastAsia="Times New Roman" w:hAnsi="Helvetica" w:cs="Helvetica"/>
          <w:b/>
          <w:color w:val="333333"/>
          <w:sz w:val="20"/>
          <w:szCs w:val="20"/>
          <w:lang w:eastAsia="it-IT"/>
        </w:rPr>
        <w:t xml:space="preserve"> (2)</w:t>
      </w:r>
    </w:p>
    <w:p w:rsidR="00EF214D" w:rsidRDefault="00EF214D" w:rsidP="00627A7F">
      <w:pPr>
        <w:shd w:val="clear" w:color="auto" w:fill="FFFFFF"/>
        <w:spacing w:after="0" w:line="345" w:lineRule="atLeast"/>
        <w:rPr>
          <w:rFonts w:ascii="Helvetica" w:eastAsia="Times New Roman" w:hAnsi="Helvetica" w:cs="Helvetica"/>
          <w:color w:val="333333"/>
          <w:sz w:val="20"/>
          <w:szCs w:val="20"/>
          <w:lang w:eastAsia="it-IT"/>
        </w:rPr>
      </w:pPr>
    </w:p>
    <w:p w:rsidR="008C2CE6" w:rsidRPr="008C2CE6" w:rsidRDefault="00EB0D02" w:rsidP="008C2CE6">
      <w:pPr>
        <w:shd w:val="clear" w:color="auto" w:fill="FFFFFF"/>
        <w:rPr>
          <w:rFonts w:ascii="Helvetica" w:eastAsia="Times New Roman" w:hAnsi="Helvetica" w:cs="Helvetica"/>
          <w:color w:val="222222"/>
          <w:sz w:val="19"/>
          <w:szCs w:val="19"/>
          <w:lang w:eastAsia="it-IT"/>
        </w:rPr>
      </w:pPr>
      <w:r w:rsidRPr="00EB0D02">
        <w:rPr>
          <w:rFonts w:ascii="Helvetica" w:eastAsia="Times New Roman" w:hAnsi="Helvetica" w:cs="Helvetica"/>
          <w:color w:val="333333"/>
          <w:sz w:val="20"/>
          <w:szCs w:val="20"/>
          <w:lang w:eastAsia="it-IT"/>
        </w:rPr>
        <w:t>Negli ospedali l’attenzione alla funzionalità motoria dei pazienti (anziani) ricoverati è</w:t>
      </w:r>
      <w:r w:rsidR="00145E96">
        <w:rPr>
          <w:rFonts w:ascii="Helvetica" w:eastAsia="Times New Roman" w:hAnsi="Helvetica" w:cs="Helvetica"/>
          <w:color w:val="333333"/>
          <w:sz w:val="20"/>
          <w:szCs w:val="20"/>
          <w:lang w:eastAsia="it-IT"/>
        </w:rPr>
        <w:t xml:space="preserve"> di solito </w:t>
      </w:r>
      <w:r w:rsidRPr="00EB0D02">
        <w:rPr>
          <w:rFonts w:ascii="Helvetica" w:eastAsia="Times New Roman" w:hAnsi="Helvetica" w:cs="Helvetica"/>
          <w:color w:val="333333"/>
          <w:sz w:val="20"/>
          <w:szCs w:val="20"/>
          <w:lang w:eastAsia="it-IT"/>
        </w:rPr>
        <w:t xml:space="preserve"> minima o assente. </w:t>
      </w:r>
      <w:r w:rsidR="006D736C" w:rsidRPr="008C2CE6">
        <w:rPr>
          <w:rFonts w:ascii="Helvetica" w:eastAsia="Times New Roman" w:hAnsi="Helvetica" w:cs="Helvetica"/>
          <w:color w:val="333333"/>
          <w:sz w:val="20"/>
          <w:szCs w:val="20"/>
          <w:lang w:eastAsia="it-IT"/>
        </w:rPr>
        <w:t>Già se ne è parlato nella news precedente.</w:t>
      </w:r>
      <w:r w:rsidR="008C2CE6" w:rsidRPr="008C2CE6">
        <w:rPr>
          <w:rFonts w:ascii="Helvetica" w:eastAsia="Times New Roman" w:hAnsi="Helvetica" w:cs="Helvetica"/>
          <w:color w:val="333333"/>
          <w:sz w:val="20"/>
          <w:szCs w:val="20"/>
          <w:lang w:eastAsia="it-IT"/>
        </w:rPr>
        <w:t xml:space="preserve"> La degenza anche breve comporta riduzione della forza del 5% ogni giorno; così il ricovero ospedaliero soprattutto nei pazienti più anziani vanno incontro a </w:t>
      </w:r>
      <w:proofErr w:type="spellStart"/>
      <w:r w:rsidR="008C2CE6" w:rsidRPr="008C2CE6">
        <w:rPr>
          <w:rFonts w:ascii="Helvetica" w:eastAsia="Times New Roman" w:hAnsi="Helvetica" w:cs="Helvetica"/>
          <w:color w:val="333333"/>
          <w:sz w:val="20"/>
          <w:szCs w:val="20"/>
          <w:lang w:eastAsia="it-IT"/>
        </w:rPr>
        <w:t>decline</w:t>
      </w:r>
      <w:proofErr w:type="spellEnd"/>
      <w:r w:rsidR="008C2CE6" w:rsidRPr="008C2CE6">
        <w:rPr>
          <w:rFonts w:ascii="Helvetica" w:eastAsia="Times New Roman" w:hAnsi="Helvetica" w:cs="Helvetica"/>
          <w:color w:val="333333"/>
          <w:sz w:val="20"/>
          <w:szCs w:val="20"/>
          <w:lang w:eastAsia="it-IT"/>
        </w:rPr>
        <w:t xml:space="preserve"> funzionale che compromette la capacità di svolgere le attività della vita quotidiana (ADL).</w:t>
      </w:r>
      <w:r w:rsidR="008C2CE6" w:rsidRPr="008C2CE6">
        <w:rPr>
          <w:rFonts w:ascii="Helvetica" w:eastAsia="Times New Roman" w:hAnsi="Helvetica" w:cs="Helvetica"/>
          <w:color w:val="222222"/>
          <w:sz w:val="19"/>
          <w:szCs w:val="19"/>
          <w:lang w:eastAsia="it-IT"/>
        </w:rPr>
        <w:t xml:space="preserve"> </w:t>
      </w:r>
    </w:p>
    <w:p w:rsidR="006D736C" w:rsidRPr="00477E56" w:rsidRDefault="006D736C" w:rsidP="00627A7F">
      <w:pPr>
        <w:shd w:val="clear" w:color="auto" w:fill="FFFFFF"/>
        <w:spacing w:after="0" w:line="345" w:lineRule="atLeast"/>
        <w:rPr>
          <w:rFonts w:ascii="Helvetica" w:eastAsia="Times New Roman" w:hAnsi="Helvetica" w:cs="Helvetica"/>
          <w:color w:val="333333"/>
          <w:sz w:val="20"/>
          <w:szCs w:val="20"/>
          <w:lang w:eastAsia="it-IT"/>
        </w:rPr>
      </w:pPr>
    </w:p>
    <w:p w:rsidR="006D736C" w:rsidRDefault="006D736C" w:rsidP="00627A7F">
      <w:pPr>
        <w:shd w:val="clear" w:color="auto" w:fill="FFFFFF"/>
        <w:spacing w:after="0" w:line="345" w:lineRule="atLeast"/>
        <w:rPr>
          <w:rFonts w:ascii="Helvetica" w:eastAsia="Times New Roman" w:hAnsi="Helvetica" w:cs="Helvetica"/>
          <w:color w:val="333333"/>
          <w:sz w:val="20"/>
          <w:szCs w:val="20"/>
          <w:lang w:eastAsia="it-IT"/>
        </w:rPr>
      </w:pPr>
      <w:r>
        <w:rPr>
          <w:rFonts w:ascii="Helvetica" w:eastAsia="Times New Roman" w:hAnsi="Helvetica" w:cs="Helvetica"/>
          <w:color w:val="333333"/>
          <w:sz w:val="20"/>
          <w:szCs w:val="20"/>
          <w:lang w:eastAsia="it-IT"/>
        </w:rPr>
        <w:t>Alcuni protocolli sono già stati  sperimentati in ambiente ospedaliero in soggetti molto anziani con buoni risultati</w:t>
      </w:r>
    </w:p>
    <w:p w:rsidR="00BE41F0" w:rsidRDefault="00BE41F0" w:rsidP="00627A7F">
      <w:pPr>
        <w:shd w:val="clear" w:color="auto" w:fill="FFFFFF"/>
        <w:spacing w:after="0" w:line="345" w:lineRule="atLeast"/>
        <w:rPr>
          <w:rFonts w:ascii="Helvetica" w:eastAsia="Times New Roman" w:hAnsi="Helvetica" w:cs="Helvetica"/>
          <w:color w:val="333333"/>
          <w:sz w:val="20"/>
          <w:szCs w:val="20"/>
          <w:lang w:eastAsia="it-IT"/>
        </w:rPr>
      </w:pPr>
    </w:p>
    <w:p w:rsidR="00BE41F0" w:rsidRDefault="00BE41F0" w:rsidP="00627A7F">
      <w:pPr>
        <w:shd w:val="clear" w:color="auto" w:fill="FFFFFF"/>
        <w:spacing w:after="0" w:line="345" w:lineRule="atLeast"/>
        <w:rPr>
          <w:rFonts w:ascii="Helvetica" w:eastAsia="Times New Roman" w:hAnsi="Helvetica" w:cs="Helvetica"/>
          <w:color w:val="333333"/>
          <w:sz w:val="20"/>
          <w:szCs w:val="20"/>
          <w:lang w:eastAsia="it-IT"/>
        </w:rPr>
      </w:pPr>
    </w:p>
    <w:p w:rsidR="00BE41F0" w:rsidRDefault="00BE41F0" w:rsidP="00627A7F">
      <w:pPr>
        <w:shd w:val="clear" w:color="auto" w:fill="FFFFFF"/>
        <w:spacing w:after="0" w:line="345" w:lineRule="atLeast"/>
        <w:rPr>
          <w:rFonts w:ascii="Helvetica" w:eastAsia="Times New Roman" w:hAnsi="Helvetica" w:cs="Helvetica"/>
          <w:color w:val="333333"/>
          <w:sz w:val="20"/>
          <w:szCs w:val="20"/>
          <w:lang w:eastAsia="it-IT"/>
        </w:rPr>
      </w:pPr>
      <w:r>
        <w:rPr>
          <w:rFonts w:ascii="Helvetica" w:eastAsia="Times New Roman" w:hAnsi="Helvetica" w:cs="Helvetica"/>
          <w:noProof/>
          <w:color w:val="333333"/>
          <w:sz w:val="20"/>
          <w:szCs w:val="20"/>
          <w:lang w:eastAsia="it-IT"/>
        </w:rPr>
        <w:drawing>
          <wp:inline distT="0" distB="0" distL="0" distR="0">
            <wp:extent cx="3276000" cy="2386801"/>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000" cy="2386801"/>
                    </a:xfrm>
                    <a:prstGeom prst="rect">
                      <a:avLst/>
                    </a:prstGeom>
                    <a:noFill/>
                    <a:ln>
                      <a:noFill/>
                    </a:ln>
                  </pic:spPr>
                </pic:pic>
              </a:graphicData>
            </a:graphic>
          </wp:inline>
        </w:drawing>
      </w:r>
    </w:p>
    <w:p w:rsidR="003C79B8" w:rsidRDefault="00C8510B" w:rsidP="00627A7F">
      <w:pPr>
        <w:shd w:val="clear" w:color="auto" w:fill="FFFFFF"/>
        <w:spacing w:after="0" w:line="345" w:lineRule="atLeast"/>
        <w:rPr>
          <w:rFonts w:ascii="Helvetica" w:eastAsia="Times New Roman" w:hAnsi="Helvetica" w:cs="Helvetica"/>
          <w:color w:val="333333"/>
          <w:sz w:val="20"/>
          <w:szCs w:val="20"/>
          <w:lang w:eastAsia="it-IT"/>
        </w:rPr>
      </w:pPr>
      <w:r>
        <w:rPr>
          <w:rFonts w:ascii="Helvetica" w:eastAsia="Times New Roman" w:hAnsi="Helvetica" w:cs="Helvetica"/>
          <w:color w:val="333333"/>
          <w:sz w:val="20"/>
          <w:szCs w:val="20"/>
          <w:lang w:eastAsia="it-IT"/>
        </w:rPr>
        <w:t xml:space="preserve">I </w:t>
      </w:r>
      <w:r w:rsidR="003C79B8">
        <w:rPr>
          <w:rFonts w:ascii="Helvetica" w:eastAsia="Times New Roman" w:hAnsi="Helvetica" w:cs="Helvetica"/>
          <w:color w:val="333333"/>
          <w:sz w:val="20"/>
          <w:szCs w:val="20"/>
          <w:lang w:eastAsia="it-IT"/>
        </w:rPr>
        <w:t xml:space="preserve"> risultati ottenuti con la degenza ospedaliera </w:t>
      </w:r>
      <w:r>
        <w:rPr>
          <w:rFonts w:ascii="Helvetica" w:eastAsia="Times New Roman" w:hAnsi="Helvetica" w:cs="Helvetica"/>
          <w:color w:val="333333"/>
          <w:sz w:val="20"/>
          <w:szCs w:val="20"/>
          <w:lang w:eastAsia="it-IT"/>
        </w:rPr>
        <w:t xml:space="preserve">sono raramente oggetto di considerazione statistica; essi </w:t>
      </w:r>
      <w:r w:rsidR="003C79B8">
        <w:rPr>
          <w:rFonts w:ascii="Helvetica" w:eastAsia="Times New Roman" w:hAnsi="Helvetica" w:cs="Helvetica"/>
          <w:color w:val="333333"/>
          <w:sz w:val="20"/>
          <w:szCs w:val="20"/>
          <w:lang w:eastAsia="it-IT"/>
        </w:rPr>
        <w:t>sono condizionati</w:t>
      </w:r>
    </w:p>
    <w:p w:rsidR="003C79B8" w:rsidRDefault="003C79B8" w:rsidP="00627A7F">
      <w:pPr>
        <w:shd w:val="clear" w:color="auto" w:fill="FFFFFF"/>
        <w:spacing w:after="0" w:line="345" w:lineRule="atLeast"/>
        <w:rPr>
          <w:rFonts w:ascii="Helvetica" w:eastAsia="Times New Roman" w:hAnsi="Helvetica" w:cs="Helvetica"/>
          <w:color w:val="333333"/>
          <w:sz w:val="20"/>
          <w:szCs w:val="20"/>
          <w:lang w:eastAsia="it-IT"/>
        </w:rPr>
      </w:pPr>
      <w:r>
        <w:rPr>
          <w:rFonts w:ascii="Helvetica" w:eastAsia="Times New Roman" w:hAnsi="Helvetica" w:cs="Helvetica"/>
          <w:color w:val="333333"/>
          <w:sz w:val="20"/>
          <w:szCs w:val="20"/>
          <w:lang w:eastAsia="it-IT"/>
        </w:rPr>
        <w:t xml:space="preserve">dalla presenza di fragilità nell’ anziano; ma questa raramente è valutata anche se gli strumenti di misura sono disponibili da decenni ; la parte B della figura descrive la necessità di processi di cura differenziati e nel caso dell’ anziano fragile ospedalizzato per  un evento acuto  anche moderato: in questo caso comportamenti attivi e positivi come la mobilizzazione precoce oppure negativi come la </w:t>
      </w:r>
      <w:proofErr w:type="spellStart"/>
      <w:r>
        <w:rPr>
          <w:rFonts w:ascii="Helvetica" w:eastAsia="Times New Roman" w:hAnsi="Helvetica" w:cs="Helvetica"/>
          <w:color w:val="333333"/>
          <w:sz w:val="20"/>
          <w:szCs w:val="20"/>
          <w:lang w:eastAsia="it-IT"/>
        </w:rPr>
        <w:t>cateterizzazione</w:t>
      </w:r>
      <w:proofErr w:type="spellEnd"/>
      <w:r>
        <w:rPr>
          <w:rFonts w:ascii="Helvetica" w:eastAsia="Times New Roman" w:hAnsi="Helvetica" w:cs="Helvetica"/>
          <w:color w:val="333333"/>
          <w:sz w:val="20"/>
          <w:szCs w:val="20"/>
          <w:lang w:eastAsia="it-IT"/>
        </w:rPr>
        <w:t xml:space="preserve"> vescicale e l’ immobilità a letto influenzano grandemente i risultati del ricovero ; la traiettoria del recupero è influenzata positivamente anche dagli </w:t>
      </w:r>
      <w:proofErr w:type="spellStart"/>
      <w:r>
        <w:rPr>
          <w:rFonts w:ascii="Helvetica" w:eastAsia="Times New Roman" w:hAnsi="Helvetica" w:cs="Helvetica"/>
          <w:color w:val="333333"/>
          <w:sz w:val="20"/>
          <w:szCs w:val="20"/>
          <w:lang w:eastAsia="it-IT"/>
        </w:rPr>
        <w:t>assets</w:t>
      </w:r>
      <w:proofErr w:type="spellEnd"/>
      <w:r>
        <w:rPr>
          <w:rFonts w:ascii="Helvetica" w:eastAsia="Times New Roman" w:hAnsi="Helvetica" w:cs="Helvetica"/>
          <w:color w:val="333333"/>
          <w:sz w:val="20"/>
          <w:szCs w:val="20"/>
          <w:lang w:eastAsia="it-IT"/>
        </w:rPr>
        <w:t xml:space="preserve"> </w:t>
      </w:r>
      <w:r w:rsidR="00C155CB">
        <w:rPr>
          <w:rFonts w:ascii="Helvetica" w:eastAsia="Times New Roman" w:hAnsi="Helvetica" w:cs="Helvetica"/>
          <w:color w:val="333333"/>
          <w:sz w:val="20"/>
          <w:szCs w:val="20"/>
          <w:lang w:eastAsia="it-IT"/>
        </w:rPr>
        <w:t>disponibili come il supporto della famiglia e dei servizi alla persona.    La mobilizzazione precoce e l’attività fisica (movimento) durante il ricovero sembra una risorsa rilevante per il buon recupero del grande vecchio</w:t>
      </w:r>
      <w:r>
        <w:rPr>
          <w:rFonts w:ascii="Helvetica" w:eastAsia="Times New Roman" w:hAnsi="Helvetica" w:cs="Helvetica"/>
          <w:color w:val="333333"/>
          <w:sz w:val="20"/>
          <w:szCs w:val="20"/>
          <w:lang w:eastAsia="it-IT"/>
        </w:rPr>
        <w:t xml:space="preserve">  . </w:t>
      </w:r>
      <w:r w:rsidR="00AA0957">
        <w:rPr>
          <w:rFonts w:ascii="Helvetica" w:eastAsia="Times New Roman" w:hAnsi="Helvetica" w:cs="Helvetica"/>
          <w:color w:val="333333"/>
          <w:sz w:val="20"/>
          <w:szCs w:val="20"/>
          <w:lang w:eastAsia="it-IT"/>
        </w:rPr>
        <w:t xml:space="preserve"> </w:t>
      </w:r>
    </w:p>
    <w:p w:rsidR="007A4ADC" w:rsidRDefault="007A4ADC" w:rsidP="00627A7F">
      <w:pPr>
        <w:shd w:val="clear" w:color="auto" w:fill="FFFFFF"/>
        <w:spacing w:after="0" w:line="345" w:lineRule="atLeast"/>
        <w:rPr>
          <w:rFonts w:ascii="Helvetica" w:eastAsia="Times New Roman" w:hAnsi="Helvetica" w:cs="Helvetica"/>
          <w:color w:val="333333"/>
          <w:sz w:val="20"/>
          <w:szCs w:val="20"/>
          <w:lang w:eastAsia="it-IT"/>
        </w:rPr>
      </w:pPr>
    </w:p>
    <w:p w:rsidR="00AA0957" w:rsidRPr="00447850" w:rsidRDefault="00AA0957" w:rsidP="00A42FAE">
      <w:pPr>
        <w:tabs>
          <w:tab w:val="left" w:pos="142"/>
        </w:tabs>
        <w:spacing w:before="48" w:after="84" w:line="240" w:lineRule="auto"/>
        <w:outlineLvl w:val="0"/>
        <w:rPr>
          <w:rFonts w:ascii="Helvetica" w:eastAsia="Times New Roman" w:hAnsi="Helvetica" w:cs="Helvetica"/>
          <w:b/>
          <w:bCs/>
          <w:color w:val="333333"/>
          <w:kern w:val="36"/>
          <w:sz w:val="18"/>
          <w:szCs w:val="18"/>
          <w:lang w:val="en-US" w:eastAsia="it-IT"/>
        </w:rPr>
      </w:pPr>
      <w:r w:rsidRPr="00447850">
        <w:rPr>
          <w:rFonts w:ascii="Helvetica" w:eastAsia="Times New Roman" w:hAnsi="Helvetica" w:cs="Helvetica"/>
          <w:b/>
          <w:bCs/>
          <w:color w:val="333333"/>
          <w:kern w:val="36"/>
          <w:sz w:val="18"/>
          <w:szCs w:val="18"/>
          <w:lang w:val="en-US" w:eastAsia="it-IT"/>
        </w:rPr>
        <w:t xml:space="preserve">Effect of Exercise Intervention on Functional Decline in Very Elderly Patients During Acute </w:t>
      </w:r>
      <w:proofErr w:type="spellStart"/>
      <w:r w:rsidRPr="00447850">
        <w:rPr>
          <w:rFonts w:ascii="Helvetica" w:eastAsia="Times New Roman" w:hAnsi="Helvetica" w:cs="Helvetica"/>
          <w:b/>
          <w:bCs/>
          <w:color w:val="333333"/>
          <w:kern w:val="36"/>
          <w:sz w:val="18"/>
          <w:szCs w:val="18"/>
          <w:lang w:val="en-US" w:eastAsia="it-IT"/>
        </w:rPr>
        <w:t>Hospitalization</w:t>
      </w:r>
      <w:r w:rsidRPr="00447850">
        <w:rPr>
          <w:rFonts w:ascii="Helvetica" w:eastAsia="Times New Roman" w:hAnsi="Helvetica" w:cs="Helvetica"/>
          <w:color w:val="333333"/>
          <w:kern w:val="36"/>
          <w:sz w:val="18"/>
          <w:szCs w:val="18"/>
          <w:lang w:val="en-US" w:eastAsia="it-IT"/>
        </w:rPr>
        <w:t>A</w:t>
      </w:r>
      <w:proofErr w:type="spellEnd"/>
      <w:r w:rsidRPr="00447850">
        <w:rPr>
          <w:rFonts w:ascii="Helvetica" w:eastAsia="Times New Roman" w:hAnsi="Helvetica" w:cs="Helvetica"/>
          <w:color w:val="333333"/>
          <w:kern w:val="36"/>
          <w:sz w:val="18"/>
          <w:szCs w:val="18"/>
          <w:lang w:val="en-US" w:eastAsia="it-IT"/>
        </w:rPr>
        <w:t xml:space="preserve"> Randomized Clinical Trial</w:t>
      </w:r>
    </w:p>
    <w:p w:rsidR="00AA0957" w:rsidRPr="00447850" w:rsidRDefault="00AA0957" w:rsidP="00AA0957">
      <w:pPr>
        <w:spacing w:line="240" w:lineRule="auto"/>
        <w:rPr>
          <w:rFonts w:ascii="Helvetica" w:eastAsia="Times New Roman" w:hAnsi="Helvetica" w:cs="Helvetica"/>
          <w:color w:val="333333"/>
          <w:sz w:val="18"/>
          <w:szCs w:val="18"/>
          <w:lang w:eastAsia="it-IT"/>
        </w:rPr>
      </w:pPr>
      <w:r w:rsidRPr="00447850">
        <w:rPr>
          <w:rFonts w:ascii="Helvetica" w:eastAsia="Times New Roman" w:hAnsi="Helvetica" w:cs="Helvetica"/>
          <w:i/>
          <w:iCs/>
          <w:color w:val="333333"/>
          <w:sz w:val="18"/>
          <w:szCs w:val="18"/>
          <w:lang w:eastAsia="it-IT"/>
        </w:rPr>
        <w:t xml:space="preserve">JAMA </w:t>
      </w:r>
      <w:proofErr w:type="spellStart"/>
      <w:r w:rsidRPr="00447850">
        <w:rPr>
          <w:rFonts w:ascii="Helvetica" w:eastAsia="Times New Roman" w:hAnsi="Helvetica" w:cs="Helvetica"/>
          <w:i/>
          <w:iCs/>
          <w:color w:val="333333"/>
          <w:sz w:val="18"/>
          <w:szCs w:val="18"/>
          <w:lang w:eastAsia="it-IT"/>
        </w:rPr>
        <w:t>Intern</w:t>
      </w:r>
      <w:proofErr w:type="spellEnd"/>
      <w:r w:rsidRPr="00447850">
        <w:rPr>
          <w:rFonts w:ascii="Helvetica" w:eastAsia="Times New Roman" w:hAnsi="Helvetica" w:cs="Helvetica"/>
          <w:i/>
          <w:iCs/>
          <w:color w:val="333333"/>
          <w:sz w:val="18"/>
          <w:szCs w:val="18"/>
          <w:lang w:eastAsia="it-IT"/>
        </w:rPr>
        <w:t xml:space="preserve"> </w:t>
      </w:r>
      <w:proofErr w:type="spellStart"/>
      <w:r w:rsidRPr="00447850">
        <w:rPr>
          <w:rFonts w:ascii="Helvetica" w:eastAsia="Times New Roman" w:hAnsi="Helvetica" w:cs="Helvetica"/>
          <w:i/>
          <w:iCs/>
          <w:color w:val="333333"/>
          <w:sz w:val="18"/>
          <w:szCs w:val="18"/>
          <w:lang w:eastAsia="it-IT"/>
        </w:rPr>
        <w:t>Med</w:t>
      </w:r>
      <w:proofErr w:type="spellEnd"/>
      <w:r w:rsidRPr="00447850">
        <w:rPr>
          <w:rFonts w:ascii="Helvetica" w:eastAsia="Times New Roman" w:hAnsi="Helvetica" w:cs="Helvetica"/>
          <w:i/>
          <w:iCs/>
          <w:color w:val="333333"/>
          <w:sz w:val="18"/>
          <w:szCs w:val="18"/>
          <w:lang w:eastAsia="it-IT"/>
        </w:rPr>
        <w:t>. </w:t>
      </w:r>
      <w:r w:rsidRPr="00447850">
        <w:rPr>
          <w:rFonts w:ascii="Helvetica" w:eastAsia="Times New Roman" w:hAnsi="Helvetica" w:cs="Helvetica"/>
          <w:color w:val="333333"/>
          <w:sz w:val="18"/>
          <w:szCs w:val="18"/>
          <w:lang w:eastAsia="it-IT"/>
        </w:rPr>
        <w:t xml:space="preserve">2019;179(1):28-36. doi:10.1001/jamainternmed.2018.4869     è corredato da video che illustrano gli esercizi consigliati  a diversi orari della giornata . E’ stato sperimentato che questi esercizi riducono la disabilità conseguente al ricovero ospedaliero del grande vecchio </w:t>
      </w:r>
    </w:p>
    <w:p w:rsidR="00AA0957" w:rsidRPr="00AA0957" w:rsidRDefault="00AA0957" w:rsidP="00AA0957">
      <w:pPr>
        <w:spacing w:after="0" w:line="240" w:lineRule="auto"/>
        <w:rPr>
          <w:rFonts w:ascii="Helvetica" w:eastAsia="Times New Roman" w:hAnsi="Helvetica" w:cs="Helvetica"/>
          <w:color w:val="333333"/>
          <w:sz w:val="24"/>
          <w:szCs w:val="24"/>
          <w:lang w:eastAsia="it-IT"/>
        </w:rPr>
      </w:pPr>
    </w:p>
    <w:p w:rsidR="00AA0957" w:rsidRPr="00AA0957" w:rsidRDefault="00AA0957" w:rsidP="00773D17">
      <w:pPr>
        <w:shd w:val="clear" w:color="auto" w:fill="EDEDE3"/>
        <w:spacing w:before="100" w:beforeAutospacing="1" w:after="0" w:line="240" w:lineRule="auto"/>
        <w:rPr>
          <w:rFonts w:ascii="Times New Roman" w:eastAsia="Times New Roman" w:hAnsi="Times New Roman" w:cs="Times New Roman"/>
          <w:color w:val="000000"/>
          <w:sz w:val="20"/>
          <w:szCs w:val="20"/>
          <w:lang w:eastAsia="it-IT"/>
        </w:rPr>
      </w:pPr>
      <w:r w:rsidRPr="00AA0957">
        <w:rPr>
          <w:rFonts w:ascii="Helvetica" w:eastAsia="Times New Roman" w:hAnsi="Helvetica" w:cs="Helvetica"/>
          <w:color w:val="333333"/>
          <w:sz w:val="20"/>
          <w:szCs w:val="20"/>
          <w:lang w:eastAsia="it-IT"/>
        </w:rPr>
        <w:fldChar w:fldCharType="begin"/>
      </w:r>
      <w:r w:rsidRPr="00AA0957">
        <w:rPr>
          <w:rFonts w:ascii="Helvetica" w:eastAsia="Times New Roman" w:hAnsi="Helvetica" w:cs="Helvetica"/>
          <w:color w:val="333333"/>
          <w:sz w:val="20"/>
          <w:szCs w:val="20"/>
          <w:lang w:eastAsia="it-IT"/>
        </w:rPr>
        <w:instrText xml:space="preserve"> HYPERLINK "https://jamanetwork.com/journals/jamainternalmedicine/fullarticle/2714298" </w:instrText>
      </w:r>
      <w:r w:rsidRPr="00AA0957">
        <w:rPr>
          <w:rFonts w:ascii="Helvetica" w:eastAsia="Times New Roman" w:hAnsi="Helvetica" w:cs="Helvetica"/>
          <w:color w:val="333333"/>
          <w:sz w:val="20"/>
          <w:szCs w:val="20"/>
          <w:lang w:eastAsia="it-IT"/>
        </w:rPr>
        <w:fldChar w:fldCharType="separate"/>
      </w:r>
    </w:p>
    <w:p w:rsidR="00773D17" w:rsidRPr="00773D17" w:rsidRDefault="00AA0957" w:rsidP="00773D17">
      <w:pPr>
        <w:shd w:val="clear" w:color="auto" w:fill="EDEDE3"/>
        <w:spacing w:before="100" w:beforeAutospacing="1" w:after="0" w:line="240" w:lineRule="auto"/>
        <w:rPr>
          <w:rFonts w:ascii="Times New Roman" w:eastAsia="Times New Roman" w:hAnsi="Times New Roman" w:cs="Times New Roman"/>
          <w:color w:val="333333"/>
          <w:sz w:val="24"/>
          <w:szCs w:val="24"/>
          <w:lang w:eastAsia="it-IT"/>
        </w:rPr>
      </w:pPr>
      <w:r w:rsidRPr="00AA0957">
        <w:rPr>
          <w:rFonts w:ascii="Helvetica" w:eastAsia="Times New Roman" w:hAnsi="Helvetica" w:cs="Helvetica"/>
          <w:color w:val="333333"/>
          <w:sz w:val="20"/>
          <w:szCs w:val="20"/>
          <w:lang w:eastAsia="it-IT"/>
        </w:rPr>
        <w:fldChar w:fldCharType="end"/>
      </w:r>
    </w:p>
    <w:p w:rsidR="00AA0957" w:rsidRPr="00AA0957" w:rsidRDefault="00AA0957" w:rsidP="00AA0957">
      <w:pPr>
        <w:shd w:val="clear" w:color="auto" w:fill="EDEDE3"/>
        <w:spacing w:line="240" w:lineRule="auto"/>
        <w:rPr>
          <w:rFonts w:ascii="Helvetica" w:eastAsia="Times New Roman" w:hAnsi="Helvetica" w:cs="Helvetica"/>
          <w:color w:val="333333"/>
          <w:sz w:val="20"/>
          <w:szCs w:val="20"/>
          <w:lang w:val="en-US" w:eastAsia="it-IT"/>
        </w:rPr>
      </w:pPr>
    </w:p>
    <w:p w:rsidR="00AA0957" w:rsidRPr="00447850" w:rsidRDefault="00AA0957" w:rsidP="00AA0957">
      <w:pPr>
        <w:spacing w:after="300" w:line="240" w:lineRule="auto"/>
        <w:rPr>
          <w:rFonts w:ascii="Helvetica" w:eastAsia="Times New Roman" w:hAnsi="Helvetica" w:cs="Helvetica"/>
          <w:color w:val="333333"/>
          <w:sz w:val="18"/>
          <w:szCs w:val="18"/>
          <w:lang w:val="en-US" w:eastAsia="it-IT"/>
        </w:rPr>
      </w:pPr>
      <w:r w:rsidRPr="00447850">
        <w:rPr>
          <w:rFonts w:ascii="Helvetica" w:eastAsia="Times New Roman" w:hAnsi="Helvetica" w:cs="Helvetica"/>
          <w:b/>
          <w:bCs/>
          <w:color w:val="000000"/>
          <w:sz w:val="18"/>
          <w:szCs w:val="18"/>
          <w:lang w:val="en-US" w:eastAsia="it-IT"/>
        </w:rPr>
        <w:t>Question</w:t>
      </w:r>
      <w:r w:rsidRPr="00447850">
        <w:rPr>
          <w:rFonts w:ascii="Helvetica" w:eastAsia="Times New Roman" w:hAnsi="Helvetica" w:cs="Helvetica"/>
          <w:color w:val="333333"/>
          <w:sz w:val="18"/>
          <w:szCs w:val="18"/>
          <w:lang w:val="en-US" w:eastAsia="it-IT"/>
        </w:rPr>
        <w:t>  Can the functional and cognitive impairment associated with the acute hospitalization of older adults be reversed?</w:t>
      </w:r>
    </w:p>
    <w:p w:rsidR="00AA0957" w:rsidRPr="00447850" w:rsidRDefault="00AA0957" w:rsidP="00AA0957">
      <w:pPr>
        <w:spacing w:after="300" w:line="240" w:lineRule="auto"/>
        <w:rPr>
          <w:rFonts w:ascii="Helvetica" w:eastAsia="Times New Roman" w:hAnsi="Helvetica" w:cs="Helvetica"/>
          <w:color w:val="333333"/>
          <w:sz w:val="18"/>
          <w:szCs w:val="18"/>
          <w:lang w:val="en-US" w:eastAsia="it-IT"/>
        </w:rPr>
      </w:pPr>
      <w:r w:rsidRPr="00447850">
        <w:rPr>
          <w:rFonts w:ascii="Helvetica" w:eastAsia="Times New Roman" w:hAnsi="Helvetica" w:cs="Helvetica"/>
          <w:b/>
          <w:bCs/>
          <w:color w:val="000000"/>
          <w:sz w:val="18"/>
          <w:szCs w:val="18"/>
          <w:lang w:val="en-US" w:eastAsia="it-IT"/>
        </w:rPr>
        <w:t>Findings</w:t>
      </w:r>
      <w:r w:rsidRPr="00447850">
        <w:rPr>
          <w:rFonts w:ascii="Helvetica" w:eastAsia="Times New Roman" w:hAnsi="Helvetica" w:cs="Helvetica"/>
          <w:color w:val="333333"/>
          <w:sz w:val="18"/>
          <w:szCs w:val="18"/>
          <w:lang w:val="en-US" w:eastAsia="it-IT"/>
        </w:rPr>
        <w:t>  This randomized clinical trial including 370 hospitalized elderly patients shows that the prescribed exercise intervention provided significant benefits over usual care. At discharge, significant differences between the exercise intervention and the control groups were noted for functional independence as well as cognitive and quality of life level.</w:t>
      </w:r>
    </w:p>
    <w:p w:rsidR="00AA0957" w:rsidRPr="00447850" w:rsidRDefault="00AA0957" w:rsidP="00AA0957">
      <w:pPr>
        <w:spacing w:after="300" w:line="240" w:lineRule="auto"/>
        <w:rPr>
          <w:rFonts w:ascii="Helvetica" w:eastAsia="Times New Roman" w:hAnsi="Helvetica" w:cs="Helvetica"/>
          <w:color w:val="333333"/>
          <w:sz w:val="18"/>
          <w:szCs w:val="18"/>
          <w:lang w:val="en-US" w:eastAsia="it-IT"/>
        </w:rPr>
      </w:pPr>
      <w:r w:rsidRPr="00447850">
        <w:rPr>
          <w:rFonts w:ascii="Helvetica" w:eastAsia="Times New Roman" w:hAnsi="Helvetica" w:cs="Helvetica"/>
          <w:b/>
          <w:bCs/>
          <w:color w:val="000000"/>
          <w:sz w:val="18"/>
          <w:szCs w:val="18"/>
          <w:lang w:val="en-US" w:eastAsia="it-IT"/>
        </w:rPr>
        <w:t>Meaning</w:t>
      </w:r>
      <w:r w:rsidRPr="00447850">
        <w:rPr>
          <w:rFonts w:ascii="Helvetica" w:eastAsia="Times New Roman" w:hAnsi="Helvetica" w:cs="Helvetica"/>
          <w:color w:val="333333"/>
          <w:sz w:val="18"/>
          <w:szCs w:val="18"/>
          <w:lang w:val="en-US" w:eastAsia="it-IT"/>
        </w:rPr>
        <w:t>  An individualized, multicomponent exercise program proved safe and effective to reverse the functional decline associated with acute hospitalization in very elderly patients.</w:t>
      </w:r>
    </w:p>
    <w:p w:rsidR="00AA0957" w:rsidRPr="00447850" w:rsidRDefault="00AA0957" w:rsidP="00AA0957">
      <w:pPr>
        <w:spacing w:after="300" w:line="240" w:lineRule="auto"/>
        <w:rPr>
          <w:rFonts w:ascii="Helvetica" w:eastAsia="Times New Roman" w:hAnsi="Helvetica" w:cs="Helvetica"/>
          <w:color w:val="333333"/>
          <w:sz w:val="18"/>
          <w:szCs w:val="18"/>
          <w:lang w:val="en-US" w:eastAsia="it-IT"/>
        </w:rPr>
      </w:pPr>
      <w:r w:rsidRPr="00447850">
        <w:rPr>
          <w:rFonts w:ascii="Helvetica" w:eastAsia="Times New Roman" w:hAnsi="Helvetica" w:cs="Helvetica"/>
          <w:b/>
          <w:bCs/>
          <w:color w:val="000000"/>
          <w:sz w:val="18"/>
          <w:szCs w:val="18"/>
          <w:lang w:val="en-US" w:eastAsia="it-IT"/>
        </w:rPr>
        <w:t>Importance</w:t>
      </w:r>
      <w:r w:rsidRPr="00447850">
        <w:rPr>
          <w:rFonts w:ascii="Helvetica" w:eastAsia="Times New Roman" w:hAnsi="Helvetica" w:cs="Helvetica"/>
          <w:color w:val="333333"/>
          <w:sz w:val="18"/>
          <w:szCs w:val="18"/>
          <w:lang w:val="en-US" w:eastAsia="it-IT"/>
        </w:rPr>
        <w:t>  Functional decline is prevalent among acutely hospitalized older patients. Exercise and early rehabilitation protocols applied during acute hospitalization can prevent functional and cognitive decline in older patients.</w:t>
      </w:r>
    </w:p>
    <w:p w:rsidR="00AA0957" w:rsidRPr="00447850" w:rsidRDefault="00AA0957" w:rsidP="00AA0957">
      <w:pPr>
        <w:spacing w:after="300" w:line="240" w:lineRule="auto"/>
        <w:rPr>
          <w:rFonts w:ascii="Helvetica" w:eastAsia="Times New Roman" w:hAnsi="Helvetica" w:cs="Helvetica"/>
          <w:color w:val="333333"/>
          <w:sz w:val="18"/>
          <w:szCs w:val="18"/>
          <w:lang w:val="en-US" w:eastAsia="it-IT"/>
        </w:rPr>
      </w:pPr>
      <w:r w:rsidRPr="00447850">
        <w:rPr>
          <w:rFonts w:ascii="Helvetica" w:eastAsia="Times New Roman" w:hAnsi="Helvetica" w:cs="Helvetica"/>
          <w:b/>
          <w:bCs/>
          <w:color w:val="000000"/>
          <w:sz w:val="18"/>
          <w:szCs w:val="18"/>
          <w:lang w:val="en-US" w:eastAsia="it-IT"/>
        </w:rPr>
        <w:t>Objective</w:t>
      </w:r>
      <w:r w:rsidRPr="00447850">
        <w:rPr>
          <w:rFonts w:ascii="Helvetica" w:eastAsia="Times New Roman" w:hAnsi="Helvetica" w:cs="Helvetica"/>
          <w:color w:val="333333"/>
          <w:sz w:val="18"/>
          <w:szCs w:val="18"/>
          <w:lang w:val="en-US" w:eastAsia="it-IT"/>
        </w:rPr>
        <w:t>  To assess the effects of an innovative multicomponent exercise intervention on the functional status of this patient population.</w:t>
      </w:r>
    </w:p>
    <w:p w:rsidR="00AA0957" w:rsidRPr="00447850" w:rsidRDefault="00AA0957" w:rsidP="00AA0957">
      <w:pPr>
        <w:spacing w:after="300" w:line="240" w:lineRule="auto"/>
        <w:rPr>
          <w:rFonts w:ascii="Helvetica" w:eastAsia="Times New Roman" w:hAnsi="Helvetica" w:cs="Helvetica"/>
          <w:color w:val="333333"/>
          <w:sz w:val="18"/>
          <w:szCs w:val="18"/>
          <w:lang w:val="en-US" w:eastAsia="it-IT"/>
        </w:rPr>
      </w:pPr>
      <w:r w:rsidRPr="00447850">
        <w:rPr>
          <w:rFonts w:ascii="Helvetica" w:eastAsia="Times New Roman" w:hAnsi="Helvetica" w:cs="Helvetica"/>
          <w:b/>
          <w:bCs/>
          <w:color w:val="000000"/>
          <w:sz w:val="18"/>
          <w:szCs w:val="18"/>
          <w:lang w:val="en-US" w:eastAsia="it-IT"/>
        </w:rPr>
        <w:t>Design, Setting, and Participants</w:t>
      </w:r>
      <w:r w:rsidRPr="00447850">
        <w:rPr>
          <w:rFonts w:ascii="Helvetica" w:eastAsia="Times New Roman" w:hAnsi="Helvetica" w:cs="Helvetica"/>
          <w:color w:val="333333"/>
          <w:sz w:val="18"/>
          <w:szCs w:val="18"/>
          <w:lang w:val="en-US" w:eastAsia="it-IT"/>
        </w:rPr>
        <w:t>  A single-center, single-blind randomized clinical trial was conducted from February 1, 2015, to August 30, 2017, in an acute care unit in a tertiary public hospital in Navarra, Spain. A total of 370 very elderly patients undergoing acute-care hospitalization were randomly assigned to an exercise or control (usual-care) intervention. Intention-to-treat analysis was conducted.</w:t>
      </w:r>
    </w:p>
    <w:p w:rsidR="00AA0957" w:rsidRPr="00447850" w:rsidRDefault="00AA0957" w:rsidP="00AA0957">
      <w:pPr>
        <w:spacing w:after="300" w:line="240" w:lineRule="auto"/>
        <w:rPr>
          <w:rFonts w:ascii="Helvetica" w:eastAsia="Times New Roman" w:hAnsi="Helvetica" w:cs="Helvetica"/>
          <w:color w:val="333333"/>
          <w:sz w:val="18"/>
          <w:szCs w:val="18"/>
          <w:lang w:val="en-US" w:eastAsia="it-IT"/>
        </w:rPr>
      </w:pPr>
      <w:r w:rsidRPr="00447850">
        <w:rPr>
          <w:rFonts w:ascii="Helvetica" w:eastAsia="Times New Roman" w:hAnsi="Helvetica" w:cs="Helvetica"/>
          <w:b/>
          <w:bCs/>
          <w:color w:val="000000"/>
          <w:sz w:val="18"/>
          <w:szCs w:val="18"/>
          <w:lang w:val="en-US" w:eastAsia="it-IT"/>
        </w:rPr>
        <w:t>Interventions</w:t>
      </w:r>
      <w:r w:rsidRPr="00447850">
        <w:rPr>
          <w:rFonts w:ascii="Helvetica" w:eastAsia="Times New Roman" w:hAnsi="Helvetica" w:cs="Helvetica"/>
          <w:color w:val="333333"/>
          <w:sz w:val="18"/>
          <w:szCs w:val="18"/>
          <w:lang w:val="en-US" w:eastAsia="it-IT"/>
        </w:rPr>
        <w:t>  The control group received usual-care hospital care, which included physical rehabilitation when needed. The in-hospital intervention included individualized moderate-intensity resistance, balance, and walking exercises (2 daily sessions).</w:t>
      </w:r>
    </w:p>
    <w:p w:rsidR="00AA0957" w:rsidRPr="00447850" w:rsidRDefault="00AA0957" w:rsidP="00AA0957">
      <w:pPr>
        <w:spacing w:after="300" w:line="240" w:lineRule="auto"/>
        <w:rPr>
          <w:rFonts w:ascii="Helvetica" w:eastAsia="Times New Roman" w:hAnsi="Helvetica" w:cs="Helvetica"/>
          <w:color w:val="333333"/>
          <w:sz w:val="18"/>
          <w:szCs w:val="18"/>
          <w:lang w:val="en-US" w:eastAsia="it-IT"/>
        </w:rPr>
      </w:pPr>
      <w:r w:rsidRPr="00447850">
        <w:rPr>
          <w:rFonts w:ascii="Helvetica" w:eastAsia="Times New Roman" w:hAnsi="Helvetica" w:cs="Helvetica"/>
          <w:b/>
          <w:bCs/>
          <w:color w:val="000000"/>
          <w:sz w:val="18"/>
          <w:szCs w:val="18"/>
          <w:lang w:val="en-US" w:eastAsia="it-IT"/>
        </w:rPr>
        <w:t>Main Outcomes and Measures</w:t>
      </w:r>
      <w:r w:rsidRPr="00447850">
        <w:rPr>
          <w:rFonts w:ascii="Helvetica" w:eastAsia="Times New Roman" w:hAnsi="Helvetica" w:cs="Helvetica"/>
          <w:color w:val="333333"/>
          <w:sz w:val="18"/>
          <w:szCs w:val="18"/>
          <w:lang w:val="en-US" w:eastAsia="it-IT"/>
        </w:rPr>
        <w:t xml:space="preserve">  The primary end point was change in functional capacity from baseline to hospital discharge, assessed with the </w:t>
      </w:r>
      <w:proofErr w:type="spellStart"/>
      <w:r w:rsidRPr="00447850">
        <w:rPr>
          <w:rFonts w:ascii="Helvetica" w:eastAsia="Times New Roman" w:hAnsi="Helvetica" w:cs="Helvetica"/>
          <w:color w:val="333333"/>
          <w:sz w:val="18"/>
          <w:szCs w:val="18"/>
          <w:lang w:val="en-US" w:eastAsia="it-IT"/>
        </w:rPr>
        <w:t>Barthel</w:t>
      </w:r>
      <w:proofErr w:type="spellEnd"/>
      <w:r w:rsidRPr="00447850">
        <w:rPr>
          <w:rFonts w:ascii="Helvetica" w:eastAsia="Times New Roman" w:hAnsi="Helvetica" w:cs="Helvetica"/>
          <w:color w:val="333333"/>
          <w:sz w:val="18"/>
          <w:szCs w:val="18"/>
          <w:lang w:val="en-US" w:eastAsia="it-IT"/>
        </w:rPr>
        <w:t xml:space="preserve"> Index of independence and the Short Physical Performance Battery (SPPB). Secondary end points were changes in cognitive and mood status, quality of life, handgrip strength, incident delirium, length of stay, falls, transfer after discharge, and readmission rate and mortality at 3 months after discharge.</w:t>
      </w:r>
    </w:p>
    <w:p w:rsidR="00AA0957" w:rsidRPr="00447850" w:rsidRDefault="00AA0957" w:rsidP="00AA0957">
      <w:pPr>
        <w:spacing w:after="300" w:line="240" w:lineRule="auto"/>
        <w:rPr>
          <w:rFonts w:ascii="Helvetica" w:eastAsia="Times New Roman" w:hAnsi="Helvetica" w:cs="Helvetica"/>
          <w:color w:val="333333"/>
          <w:sz w:val="18"/>
          <w:szCs w:val="18"/>
          <w:lang w:val="en-US" w:eastAsia="it-IT"/>
        </w:rPr>
      </w:pPr>
      <w:r w:rsidRPr="00447850">
        <w:rPr>
          <w:rFonts w:ascii="Helvetica" w:eastAsia="Times New Roman" w:hAnsi="Helvetica" w:cs="Helvetica"/>
          <w:b/>
          <w:bCs/>
          <w:color w:val="000000"/>
          <w:sz w:val="18"/>
          <w:szCs w:val="18"/>
          <w:lang w:val="en-US" w:eastAsia="it-IT"/>
        </w:rPr>
        <w:t>Results</w:t>
      </w:r>
      <w:r w:rsidRPr="00447850">
        <w:rPr>
          <w:rFonts w:ascii="Helvetica" w:eastAsia="Times New Roman" w:hAnsi="Helvetica" w:cs="Helvetica"/>
          <w:color w:val="333333"/>
          <w:sz w:val="18"/>
          <w:szCs w:val="18"/>
          <w:lang w:val="en-US" w:eastAsia="it-IT"/>
        </w:rPr>
        <w:t xml:space="preserve">  Of the 370 patients included in the analyses, 209 were women (56.5%); mean (SD) age was 87.3 (4.9) years. The median length of hospital stay was 8 days in both groups (interquartile range, 4 and 4 days, respectively). Median duration of the intervention was 5 days (interquartile range, 0); there was a mean (SD) of 5 (1) morning and 4 (1) evening sessions per patient. No adverse effects were observed with the intervention. The exercise intervention program provided significant benefits over usual care. At discharge, the exercise group showed a mean increase of 2.2 points (95% CI, 1.7-2.6 points) on the SPPB scale and 6.9 points (95% CI, 4.4-9.5 points) on the </w:t>
      </w:r>
      <w:proofErr w:type="spellStart"/>
      <w:r w:rsidRPr="00447850">
        <w:rPr>
          <w:rFonts w:ascii="Helvetica" w:eastAsia="Times New Roman" w:hAnsi="Helvetica" w:cs="Helvetica"/>
          <w:color w:val="333333"/>
          <w:sz w:val="18"/>
          <w:szCs w:val="18"/>
          <w:lang w:val="en-US" w:eastAsia="it-IT"/>
        </w:rPr>
        <w:t>Barthel</w:t>
      </w:r>
      <w:proofErr w:type="spellEnd"/>
      <w:r w:rsidRPr="00447850">
        <w:rPr>
          <w:rFonts w:ascii="Helvetica" w:eastAsia="Times New Roman" w:hAnsi="Helvetica" w:cs="Helvetica"/>
          <w:color w:val="333333"/>
          <w:sz w:val="18"/>
          <w:szCs w:val="18"/>
          <w:lang w:val="en-US" w:eastAsia="it-IT"/>
        </w:rPr>
        <w:t xml:space="preserve"> Index over the usual-care group. Hospitalization led to an impairment in functional capacity (mean change from baseline to discharge in the </w:t>
      </w:r>
      <w:proofErr w:type="spellStart"/>
      <w:r w:rsidRPr="00447850">
        <w:rPr>
          <w:rFonts w:ascii="Helvetica" w:eastAsia="Times New Roman" w:hAnsi="Helvetica" w:cs="Helvetica"/>
          <w:color w:val="333333"/>
          <w:sz w:val="18"/>
          <w:szCs w:val="18"/>
          <w:lang w:val="en-US" w:eastAsia="it-IT"/>
        </w:rPr>
        <w:t>Barthel</w:t>
      </w:r>
      <w:proofErr w:type="spellEnd"/>
      <w:r w:rsidRPr="00447850">
        <w:rPr>
          <w:rFonts w:ascii="Helvetica" w:eastAsia="Times New Roman" w:hAnsi="Helvetica" w:cs="Helvetica"/>
          <w:color w:val="333333"/>
          <w:sz w:val="18"/>
          <w:szCs w:val="18"/>
          <w:lang w:val="en-US" w:eastAsia="it-IT"/>
        </w:rPr>
        <w:t xml:space="preserve"> Index of −5.0 points (95% CI, −6.8 to −3.2 points) in the usual-care group, whereas the exercise intervention reversed this trend (1.9 points; 95% CI, 0.2-3.7 points). The intervention also improved the SPPB score (2.4 points; 95% CI, 2.1-2.7 points) vs 0.2 points; 95% CI, −0.1 to 0.5 points in controls). Significant intervention benefits were also found at the cognitive level of 1.8 points (95% CI, 1.3-2.3 points) over the usual-care group.</w:t>
      </w:r>
    </w:p>
    <w:p w:rsidR="00477E56" w:rsidRPr="00447850" w:rsidRDefault="00AA0957" w:rsidP="00477E56">
      <w:pPr>
        <w:spacing w:line="240" w:lineRule="auto"/>
        <w:rPr>
          <w:rFonts w:ascii="Helvetica" w:eastAsia="Times New Roman" w:hAnsi="Helvetica" w:cs="Helvetica"/>
          <w:color w:val="333333"/>
          <w:sz w:val="18"/>
          <w:szCs w:val="18"/>
          <w:lang w:val="en-US" w:eastAsia="it-IT"/>
        </w:rPr>
      </w:pPr>
      <w:r w:rsidRPr="00447850">
        <w:rPr>
          <w:rFonts w:ascii="Helvetica" w:eastAsia="Times New Roman" w:hAnsi="Helvetica" w:cs="Helvetica"/>
          <w:b/>
          <w:bCs/>
          <w:color w:val="000000"/>
          <w:sz w:val="18"/>
          <w:szCs w:val="18"/>
          <w:lang w:val="en-US" w:eastAsia="it-IT"/>
        </w:rPr>
        <w:t>Conclusions and Relevance</w:t>
      </w:r>
      <w:r w:rsidRPr="00447850">
        <w:rPr>
          <w:rFonts w:ascii="Helvetica" w:eastAsia="Times New Roman" w:hAnsi="Helvetica" w:cs="Helvetica"/>
          <w:color w:val="333333"/>
          <w:sz w:val="18"/>
          <w:szCs w:val="18"/>
          <w:lang w:val="en-US" w:eastAsia="it-IT"/>
        </w:rPr>
        <w:t>  The exercise intervention proved to be safe and effective to reverse the functional decline associated with acute hospitali</w:t>
      </w:r>
      <w:r w:rsidR="00477E56" w:rsidRPr="00447850">
        <w:rPr>
          <w:rFonts w:ascii="Helvetica" w:eastAsia="Times New Roman" w:hAnsi="Helvetica" w:cs="Helvetica"/>
          <w:color w:val="333333"/>
          <w:sz w:val="18"/>
          <w:szCs w:val="18"/>
          <w:lang w:val="en-US" w:eastAsia="it-IT"/>
        </w:rPr>
        <w:t xml:space="preserve">zation in </w:t>
      </w:r>
      <w:r w:rsidR="00680EBA" w:rsidRPr="00447850">
        <w:rPr>
          <w:rFonts w:ascii="Helvetica" w:eastAsia="Times New Roman" w:hAnsi="Helvetica" w:cs="Helvetica"/>
          <w:color w:val="333333"/>
          <w:sz w:val="18"/>
          <w:szCs w:val="18"/>
          <w:lang w:val="en-US" w:eastAsia="it-IT"/>
        </w:rPr>
        <w:t>very elderly patients.</w:t>
      </w:r>
    </w:p>
    <w:p w:rsidR="00477E56" w:rsidRPr="00447850" w:rsidRDefault="00447850" w:rsidP="00477E56">
      <w:pPr>
        <w:spacing w:line="240" w:lineRule="auto"/>
        <w:rPr>
          <w:rFonts w:ascii="Arial" w:eastAsia="Times New Roman" w:hAnsi="Arial" w:cs="Arial"/>
          <w:color w:val="222222"/>
          <w:sz w:val="24"/>
          <w:szCs w:val="24"/>
          <w:lang w:eastAsia="it-IT"/>
        </w:rPr>
      </w:pPr>
      <w:r w:rsidRPr="00447850">
        <w:rPr>
          <w:rFonts w:ascii="Helvetica" w:eastAsia="Times New Roman" w:hAnsi="Helvetica" w:cs="Helvetica"/>
          <w:color w:val="333333"/>
          <w:sz w:val="24"/>
          <w:szCs w:val="24"/>
          <w:lang w:eastAsia="it-IT"/>
        </w:rPr>
        <w:t>Gli</w:t>
      </w:r>
      <w:r w:rsidR="00477E56" w:rsidRPr="00477E56">
        <w:rPr>
          <w:rFonts w:ascii="Helvetica" w:eastAsia="Times New Roman" w:hAnsi="Helvetica" w:cs="Helvetica"/>
          <w:color w:val="333333"/>
          <w:sz w:val="24"/>
          <w:szCs w:val="24"/>
          <w:lang w:eastAsia="it-IT"/>
        </w:rPr>
        <w:t xml:space="preserve"> </w:t>
      </w:r>
      <w:r>
        <w:rPr>
          <w:rFonts w:ascii="Helvetica" w:eastAsia="Times New Roman" w:hAnsi="Helvetica" w:cs="Helvetica"/>
          <w:color w:val="333333"/>
          <w:sz w:val="24"/>
          <w:szCs w:val="24"/>
          <w:lang w:eastAsia="it-IT"/>
        </w:rPr>
        <w:t xml:space="preserve">370 </w:t>
      </w:r>
      <w:r w:rsidR="00477E56" w:rsidRPr="00477E56">
        <w:rPr>
          <w:rFonts w:ascii="Arial" w:eastAsia="Times New Roman" w:hAnsi="Arial" w:cs="Arial"/>
          <w:color w:val="222222"/>
          <w:sz w:val="24"/>
          <w:szCs w:val="24"/>
          <w:lang w:eastAsia="it-IT"/>
        </w:rPr>
        <w:t>anziani </w:t>
      </w:r>
      <w:r>
        <w:rPr>
          <w:rFonts w:ascii="Arial" w:eastAsia="Times New Roman" w:hAnsi="Arial" w:cs="Arial"/>
          <w:color w:val="222222"/>
          <w:sz w:val="24"/>
          <w:szCs w:val="24"/>
          <w:lang w:eastAsia="it-IT"/>
        </w:rPr>
        <w:t xml:space="preserve">&gt; 75 anni, età media 88 anni) </w:t>
      </w:r>
      <w:r w:rsidR="00477E56">
        <w:rPr>
          <w:rFonts w:ascii="Arial" w:eastAsia="Times New Roman" w:hAnsi="Arial" w:cs="Arial"/>
          <w:color w:val="222222"/>
          <w:sz w:val="24"/>
          <w:szCs w:val="24"/>
          <w:lang w:eastAsia="it-IT"/>
        </w:rPr>
        <w:t xml:space="preserve">sono coinvolti in </w:t>
      </w:r>
      <w:r w:rsidR="00477E56" w:rsidRPr="00477E56">
        <w:rPr>
          <w:rFonts w:ascii="Arial" w:eastAsia="Times New Roman" w:hAnsi="Arial" w:cs="Arial"/>
          <w:color w:val="222222"/>
          <w:sz w:val="24"/>
          <w:szCs w:val="24"/>
          <w:lang w:eastAsia="it-IT"/>
        </w:rPr>
        <w:t xml:space="preserve"> uno studio randomizzato in cui</w:t>
      </w:r>
      <w:r w:rsidR="00477E56">
        <w:rPr>
          <w:rFonts w:ascii="Arial" w:eastAsia="Times New Roman" w:hAnsi="Arial" w:cs="Arial"/>
          <w:color w:val="222222"/>
          <w:sz w:val="24"/>
          <w:szCs w:val="24"/>
          <w:lang w:eastAsia="it-IT"/>
        </w:rPr>
        <w:t xml:space="preserve"> il gruppo di controllo è curato</w:t>
      </w:r>
      <w:r w:rsidR="00477E56" w:rsidRPr="00477E56">
        <w:rPr>
          <w:rFonts w:ascii="Arial" w:eastAsia="Times New Roman" w:hAnsi="Arial" w:cs="Arial"/>
          <w:color w:val="222222"/>
          <w:sz w:val="24"/>
          <w:szCs w:val="24"/>
          <w:lang w:eastAsia="it-IT"/>
        </w:rPr>
        <w:t xml:space="preserve"> secondo l' </w:t>
      </w:r>
      <w:proofErr w:type="spellStart"/>
      <w:r w:rsidR="00477E56" w:rsidRPr="00477E56">
        <w:rPr>
          <w:rFonts w:ascii="Arial" w:eastAsia="Times New Roman" w:hAnsi="Arial" w:cs="Arial"/>
          <w:color w:val="222222"/>
          <w:sz w:val="24"/>
          <w:szCs w:val="24"/>
          <w:lang w:eastAsia="it-IT"/>
        </w:rPr>
        <w:t>usual</w:t>
      </w:r>
      <w:proofErr w:type="spellEnd"/>
      <w:r w:rsidR="00477E56" w:rsidRPr="00477E56">
        <w:rPr>
          <w:rFonts w:ascii="Arial" w:eastAsia="Times New Roman" w:hAnsi="Arial" w:cs="Arial"/>
          <w:color w:val="222222"/>
          <w:sz w:val="24"/>
          <w:szCs w:val="24"/>
          <w:lang w:eastAsia="it-IT"/>
        </w:rPr>
        <w:t xml:space="preserve"> care </w:t>
      </w:r>
    </w:p>
    <w:p w:rsidR="00477E56" w:rsidRPr="00477E56" w:rsidRDefault="00477E56" w:rsidP="00477E56">
      <w:pPr>
        <w:shd w:val="clear" w:color="auto" w:fill="FFFFFF"/>
        <w:spacing w:after="0" w:line="240" w:lineRule="auto"/>
        <w:rPr>
          <w:rFonts w:ascii="Arial" w:eastAsia="Times New Roman" w:hAnsi="Arial" w:cs="Arial"/>
          <w:color w:val="222222"/>
          <w:sz w:val="24"/>
          <w:szCs w:val="24"/>
          <w:lang w:eastAsia="it-IT"/>
        </w:rPr>
      </w:pPr>
      <w:r w:rsidRPr="00477E56">
        <w:rPr>
          <w:rFonts w:ascii="Arial" w:eastAsia="Times New Roman" w:hAnsi="Arial" w:cs="Arial"/>
          <w:color w:val="222222"/>
          <w:sz w:val="24"/>
          <w:szCs w:val="24"/>
          <w:lang w:eastAsia="it-IT"/>
        </w:rPr>
        <w:t>Il gruppo trattato riceve interventi basati sull' esercizio fisico anche di resistenza  finalizzato a contrastare il declino funzionale e anche cognitivo du</w:t>
      </w:r>
      <w:r>
        <w:rPr>
          <w:rFonts w:ascii="Arial" w:eastAsia="Times New Roman" w:hAnsi="Arial" w:cs="Arial"/>
          <w:color w:val="222222"/>
          <w:sz w:val="24"/>
          <w:szCs w:val="24"/>
          <w:lang w:eastAsia="it-IT"/>
        </w:rPr>
        <w:t>rante il ricovero ospedaliero (u</w:t>
      </w:r>
      <w:r w:rsidRPr="00477E56">
        <w:rPr>
          <w:rFonts w:ascii="Arial" w:eastAsia="Times New Roman" w:hAnsi="Arial" w:cs="Arial"/>
          <w:color w:val="222222"/>
          <w:sz w:val="24"/>
          <w:szCs w:val="24"/>
          <w:lang w:eastAsia="it-IT"/>
        </w:rPr>
        <w:t xml:space="preserve">nità operativa di geriatria )  età media 88 anni </w:t>
      </w:r>
      <w:proofErr w:type="spellStart"/>
      <w:r w:rsidRPr="00477E56">
        <w:rPr>
          <w:rFonts w:ascii="Arial" w:eastAsia="Times New Roman" w:hAnsi="Arial" w:cs="Arial"/>
          <w:color w:val="222222"/>
          <w:sz w:val="24"/>
          <w:szCs w:val="24"/>
          <w:lang w:eastAsia="it-IT"/>
        </w:rPr>
        <w:t>barthel</w:t>
      </w:r>
      <w:proofErr w:type="spellEnd"/>
      <w:r w:rsidRPr="00477E56">
        <w:rPr>
          <w:rFonts w:ascii="Arial" w:eastAsia="Times New Roman" w:hAnsi="Arial" w:cs="Arial"/>
          <w:color w:val="222222"/>
          <w:sz w:val="24"/>
          <w:szCs w:val="24"/>
          <w:lang w:eastAsia="it-IT"/>
        </w:rPr>
        <w:t xml:space="preserve"> inde &gt; 60 , capaci di deambulare con o senza assistenza, capaci di comunicare con il team; erano affetti da  </w:t>
      </w:r>
      <w:proofErr w:type="spellStart"/>
      <w:r w:rsidRPr="00477E56">
        <w:rPr>
          <w:rFonts w:ascii="Arial" w:eastAsia="Times New Roman" w:hAnsi="Arial" w:cs="Arial"/>
          <w:color w:val="222222"/>
          <w:sz w:val="24"/>
          <w:szCs w:val="24"/>
          <w:lang w:eastAsia="it-IT"/>
        </w:rPr>
        <w:t>multimorbilità</w:t>
      </w:r>
      <w:proofErr w:type="spellEnd"/>
      <w:r w:rsidRPr="00477E56">
        <w:rPr>
          <w:rFonts w:ascii="Arial" w:eastAsia="Times New Roman" w:hAnsi="Arial" w:cs="Arial"/>
          <w:color w:val="222222"/>
          <w:sz w:val="24"/>
          <w:szCs w:val="24"/>
          <w:lang w:eastAsia="it-IT"/>
        </w:rPr>
        <w:t xml:space="preserve"> marcata.  Sono sottoposti ad esercizi fisici a bassa tecnologia 20 </w:t>
      </w:r>
      <w:proofErr w:type="spellStart"/>
      <w:r w:rsidRPr="00477E56">
        <w:rPr>
          <w:rFonts w:ascii="Arial" w:eastAsia="Times New Roman" w:hAnsi="Arial" w:cs="Arial"/>
          <w:color w:val="222222"/>
          <w:sz w:val="24"/>
          <w:szCs w:val="24"/>
          <w:lang w:eastAsia="it-IT"/>
        </w:rPr>
        <w:t>mnuti</w:t>
      </w:r>
      <w:proofErr w:type="spellEnd"/>
      <w:r w:rsidRPr="00477E56">
        <w:rPr>
          <w:rFonts w:ascii="Arial" w:eastAsia="Times New Roman" w:hAnsi="Arial" w:cs="Arial"/>
          <w:color w:val="222222"/>
          <w:sz w:val="24"/>
          <w:szCs w:val="24"/>
          <w:lang w:eastAsia="it-IT"/>
        </w:rPr>
        <w:t xml:space="preserve"> di esercizi 2 volte al giorno per 57 giorni consecutivi con attività eseguibili poi anche a domicilio opportunamente descritte da video molto chiari; si </w:t>
      </w:r>
      <w:proofErr w:type="spellStart"/>
      <w:r w:rsidRPr="00477E56">
        <w:rPr>
          <w:rFonts w:ascii="Arial" w:eastAsia="Times New Roman" w:hAnsi="Arial" w:cs="Arial"/>
          <w:color w:val="222222"/>
          <w:sz w:val="24"/>
          <w:szCs w:val="24"/>
          <w:lang w:eastAsia="it-IT"/>
        </w:rPr>
        <w:t>utizzano</w:t>
      </w:r>
      <w:proofErr w:type="spellEnd"/>
      <w:r w:rsidRPr="00477E56">
        <w:rPr>
          <w:rFonts w:ascii="Arial" w:eastAsia="Times New Roman" w:hAnsi="Arial" w:cs="Arial"/>
          <w:color w:val="222222"/>
          <w:sz w:val="24"/>
          <w:szCs w:val="24"/>
          <w:lang w:eastAsia="it-IT"/>
        </w:rPr>
        <w:t xml:space="preserve"> </w:t>
      </w:r>
      <w:proofErr w:type="spellStart"/>
      <w:r w:rsidRPr="00477E56">
        <w:rPr>
          <w:rFonts w:ascii="Arial" w:eastAsia="Times New Roman" w:hAnsi="Arial" w:cs="Arial"/>
          <w:color w:val="222222"/>
          <w:sz w:val="24"/>
          <w:szCs w:val="24"/>
          <w:lang w:eastAsia="it-IT"/>
        </w:rPr>
        <w:t>appracchiature</w:t>
      </w:r>
      <w:proofErr w:type="spellEnd"/>
      <w:r w:rsidRPr="00477E56">
        <w:rPr>
          <w:rFonts w:ascii="Arial" w:eastAsia="Times New Roman" w:hAnsi="Arial" w:cs="Arial"/>
          <w:color w:val="222222"/>
          <w:sz w:val="24"/>
          <w:szCs w:val="24"/>
          <w:lang w:eastAsia="it-IT"/>
        </w:rPr>
        <w:t>  commerciali per il fitness   costo circa 5000 euro  usabili anche a domicili.</w:t>
      </w:r>
    </w:p>
    <w:p w:rsidR="00477E56" w:rsidRPr="00477E56" w:rsidRDefault="00477E56" w:rsidP="00477E56">
      <w:pPr>
        <w:shd w:val="clear" w:color="auto" w:fill="FFFFFF"/>
        <w:spacing w:after="0" w:line="240" w:lineRule="auto"/>
        <w:rPr>
          <w:rFonts w:ascii="Arial" w:eastAsia="Times New Roman" w:hAnsi="Arial" w:cs="Arial"/>
          <w:color w:val="222222"/>
          <w:sz w:val="24"/>
          <w:szCs w:val="24"/>
          <w:lang w:eastAsia="it-IT"/>
        </w:rPr>
      </w:pPr>
      <w:proofErr w:type="spellStart"/>
      <w:r w:rsidRPr="00477E56">
        <w:rPr>
          <w:rFonts w:ascii="Arial" w:eastAsia="Times New Roman" w:hAnsi="Arial" w:cs="Arial"/>
          <w:color w:val="222222"/>
          <w:sz w:val="24"/>
          <w:szCs w:val="24"/>
          <w:lang w:eastAsia="it-IT"/>
        </w:rPr>
        <w:t>ùendpoint</w:t>
      </w:r>
      <w:proofErr w:type="spellEnd"/>
      <w:r w:rsidRPr="00477E56">
        <w:rPr>
          <w:rFonts w:ascii="Arial" w:eastAsia="Times New Roman" w:hAnsi="Arial" w:cs="Arial"/>
          <w:color w:val="222222"/>
          <w:sz w:val="24"/>
          <w:szCs w:val="24"/>
          <w:lang w:eastAsia="it-IT"/>
        </w:rPr>
        <w:t xml:space="preserve"> primario: SPPB e </w:t>
      </w:r>
      <w:proofErr w:type="spellStart"/>
      <w:r w:rsidRPr="00477E56">
        <w:rPr>
          <w:rFonts w:ascii="Arial" w:eastAsia="Times New Roman" w:hAnsi="Arial" w:cs="Arial"/>
          <w:color w:val="222222"/>
          <w:sz w:val="24"/>
          <w:szCs w:val="24"/>
          <w:lang w:eastAsia="it-IT"/>
        </w:rPr>
        <w:t>Barthel</w:t>
      </w:r>
      <w:proofErr w:type="spellEnd"/>
      <w:r w:rsidRPr="00477E56">
        <w:rPr>
          <w:rFonts w:ascii="Arial" w:eastAsia="Times New Roman" w:hAnsi="Arial" w:cs="Arial"/>
          <w:color w:val="222222"/>
          <w:sz w:val="24"/>
          <w:szCs w:val="24"/>
          <w:lang w:eastAsia="it-IT"/>
        </w:rPr>
        <w:t xml:space="preserve"> </w:t>
      </w:r>
      <w:proofErr w:type="spellStart"/>
      <w:r w:rsidRPr="00477E56">
        <w:rPr>
          <w:rFonts w:ascii="Arial" w:eastAsia="Times New Roman" w:hAnsi="Arial" w:cs="Arial"/>
          <w:color w:val="222222"/>
          <w:sz w:val="24"/>
          <w:szCs w:val="24"/>
          <w:lang w:eastAsia="it-IT"/>
        </w:rPr>
        <w:t>index</w:t>
      </w:r>
      <w:proofErr w:type="spellEnd"/>
      <w:r w:rsidRPr="00477E56">
        <w:rPr>
          <w:rFonts w:ascii="Arial" w:eastAsia="Times New Roman" w:hAnsi="Arial" w:cs="Arial"/>
          <w:color w:val="222222"/>
          <w:sz w:val="24"/>
          <w:szCs w:val="24"/>
          <w:lang w:eastAsia="it-IT"/>
        </w:rPr>
        <w:t xml:space="preserve"> ;  secondario </w:t>
      </w:r>
      <w:proofErr w:type="spellStart"/>
      <w:r w:rsidRPr="00477E56">
        <w:rPr>
          <w:rFonts w:ascii="Arial" w:eastAsia="Times New Roman" w:hAnsi="Arial" w:cs="Arial"/>
          <w:color w:val="222222"/>
          <w:sz w:val="24"/>
          <w:szCs w:val="24"/>
          <w:lang w:eastAsia="it-IT"/>
        </w:rPr>
        <w:t>endpoint</w:t>
      </w:r>
      <w:proofErr w:type="spellEnd"/>
      <w:r w:rsidRPr="00477E56">
        <w:rPr>
          <w:rFonts w:ascii="Arial" w:eastAsia="Times New Roman" w:hAnsi="Arial" w:cs="Arial"/>
          <w:color w:val="222222"/>
          <w:sz w:val="24"/>
          <w:szCs w:val="24"/>
          <w:lang w:eastAsia="it-IT"/>
        </w:rPr>
        <w:t xml:space="preserve"> : capacità cognitiva, </w:t>
      </w:r>
      <w:proofErr w:type="spellStart"/>
      <w:r w:rsidRPr="00477E56">
        <w:rPr>
          <w:rFonts w:ascii="Arial" w:eastAsia="Times New Roman" w:hAnsi="Arial" w:cs="Arial"/>
          <w:color w:val="222222"/>
          <w:sz w:val="24"/>
          <w:szCs w:val="24"/>
          <w:lang w:eastAsia="it-IT"/>
        </w:rPr>
        <w:t>wellbeing</w:t>
      </w:r>
      <w:proofErr w:type="spellEnd"/>
      <w:r w:rsidRPr="00477E56">
        <w:rPr>
          <w:rFonts w:ascii="Arial" w:eastAsia="Times New Roman" w:hAnsi="Arial" w:cs="Arial"/>
          <w:color w:val="222222"/>
          <w:sz w:val="24"/>
          <w:szCs w:val="24"/>
          <w:lang w:eastAsia="it-IT"/>
        </w:rPr>
        <w:t xml:space="preserve"> , depressione e delirium.</w:t>
      </w:r>
      <w:r>
        <w:rPr>
          <w:rFonts w:ascii="Arial" w:eastAsia="Times New Roman" w:hAnsi="Arial" w:cs="Arial"/>
          <w:color w:val="222222"/>
          <w:sz w:val="24"/>
          <w:szCs w:val="24"/>
          <w:lang w:eastAsia="it-IT"/>
        </w:rPr>
        <w:t xml:space="preserve">  </w:t>
      </w:r>
      <w:r w:rsidRPr="00477E56">
        <w:rPr>
          <w:rFonts w:ascii="Arial" w:eastAsia="Times New Roman" w:hAnsi="Arial" w:cs="Arial"/>
          <w:color w:val="222222"/>
          <w:sz w:val="24"/>
          <w:szCs w:val="24"/>
          <w:lang w:eastAsia="it-IT"/>
        </w:rPr>
        <w:t xml:space="preserve">Ci furono effetti statisticamente migliorativi per SPPB e </w:t>
      </w:r>
      <w:proofErr w:type="spellStart"/>
      <w:r w:rsidRPr="00477E56">
        <w:rPr>
          <w:rFonts w:ascii="Arial" w:eastAsia="Times New Roman" w:hAnsi="Arial" w:cs="Arial"/>
          <w:color w:val="222222"/>
          <w:sz w:val="24"/>
          <w:szCs w:val="24"/>
          <w:lang w:eastAsia="it-IT"/>
        </w:rPr>
        <w:t>Barthel</w:t>
      </w:r>
      <w:proofErr w:type="spellEnd"/>
      <w:r w:rsidRPr="00477E56">
        <w:rPr>
          <w:rFonts w:ascii="Arial" w:eastAsia="Times New Roman" w:hAnsi="Arial" w:cs="Arial"/>
          <w:color w:val="222222"/>
          <w:sz w:val="24"/>
          <w:szCs w:val="24"/>
          <w:lang w:eastAsia="it-IT"/>
        </w:rPr>
        <w:t xml:space="preserve"> (cioè ADL)</w:t>
      </w:r>
    </w:p>
    <w:p w:rsidR="00477E56" w:rsidRPr="00477E56" w:rsidRDefault="00477E56" w:rsidP="00477E56">
      <w:pPr>
        <w:shd w:val="clear" w:color="auto" w:fill="FFFFFF"/>
        <w:spacing w:after="0" w:line="240" w:lineRule="auto"/>
        <w:rPr>
          <w:rFonts w:ascii="Arial" w:eastAsia="Times New Roman" w:hAnsi="Arial" w:cs="Arial"/>
          <w:color w:val="222222"/>
          <w:sz w:val="24"/>
          <w:szCs w:val="24"/>
          <w:lang w:eastAsia="it-IT"/>
        </w:rPr>
      </w:pPr>
    </w:p>
    <w:p w:rsidR="00477E56" w:rsidRPr="00477E56" w:rsidRDefault="00477E56" w:rsidP="00477E56">
      <w:pPr>
        <w:shd w:val="clear" w:color="auto" w:fill="FFFFFF"/>
        <w:spacing w:after="0" w:line="240" w:lineRule="auto"/>
        <w:rPr>
          <w:rFonts w:ascii="Arial" w:eastAsia="Times New Roman" w:hAnsi="Arial" w:cs="Arial"/>
          <w:color w:val="222222"/>
          <w:sz w:val="24"/>
          <w:szCs w:val="24"/>
          <w:lang w:eastAsia="it-IT"/>
        </w:rPr>
      </w:pPr>
      <w:r w:rsidRPr="00477E56">
        <w:rPr>
          <w:rFonts w:ascii="Arial" w:eastAsia="Times New Roman" w:hAnsi="Arial" w:cs="Arial"/>
          <w:color w:val="222222"/>
          <w:sz w:val="24"/>
          <w:szCs w:val="24"/>
          <w:lang w:eastAsia="it-IT"/>
        </w:rPr>
        <w:t xml:space="preserve">Il sistema proposto  è preso da </w:t>
      </w:r>
      <w:proofErr w:type="spellStart"/>
      <w:r w:rsidRPr="00477E56">
        <w:rPr>
          <w:rFonts w:ascii="Arial" w:eastAsia="Times New Roman" w:hAnsi="Arial" w:cs="Arial"/>
          <w:color w:val="222222"/>
          <w:sz w:val="24"/>
          <w:szCs w:val="24"/>
          <w:lang w:eastAsia="it-IT"/>
        </w:rPr>
        <w:t>ViviFrail</w:t>
      </w:r>
      <w:proofErr w:type="spellEnd"/>
    </w:p>
    <w:p w:rsidR="00477E56" w:rsidRPr="00477E56" w:rsidRDefault="00477E56" w:rsidP="00477E56">
      <w:pPr>
        <w:shd w:val="clear" w:color="auto" w:fill="FFFFFF"/>
        <w:spacing w:after="0" w:line="240" w:lineRule="auto"/>
        <w:rPr>
          <w:rFonts w:ascii="Arial" w:eastAsia="Times New Roman" w:hAnsi="Arial" w:cs="Arial"/>
          <w:color w:val="222222"/>
          <w:sz w:val="24"/>
          <w:szCs w:val="24"/>
          <w:lang w:eastAsia="it-IT"/>
        </w:rPr>
      </w:pPr>
    </w:p>
    <w:p w:rsidR="00477E56" w:rsidRPr="00477E56" w:rsidRDefault="00477E56" w:rsidP="00477E56">
      <w:pPr>
        <w:shd w:val="clear" w:color="auto" w:fill="FFFFFF"/>
        <w:spacing w:after="0" w:line="240" w:lineRule="auto"/>
        <w:rPr>
          <w:rFonts w:ascii="Arial" w:eastAsia="Times New Roman" w:hAnsi="Arial" w:cs="Arial"/>
          <w:color w:val="222222"/>
          <w:sz w:val="24"/>
          <w:szCs w:val="24"/>
          <w:lang w:eastAsia="it-IT"/>
        </w:rPr>
      </w:pPr>
      <w:r w:rsidRPr="00477E56">
        <w:rPr>
          <w:rFonts w:ascii="Arial" w:eastAsia="Times New Roman" w:hAnsi="Arial" w:cs="Arial"/>
          <w:color w:val="222222"/>
          <w:sz w:val="24"/>
          <w:szCs w:val="24"/>
          <w:lang w:eastAsia="it-IT"/>
        </w:rPr>
        <w:t>Non cambiarono invece durata del ricovero, delirium, e riammissione a 90 giorni dalla dimissione.</w:t>
      </w:r>
    </w:p>
    <w:p w:rsidR="00477E56" w:rsidRPr="00477E56" w:rsidRDefault="00477E56" w:rsidP="00477E56">
      <w:pPr>
        <w:shd w:val="clear" w:color="auto" w:fill="FFFFFF"/>
        <w:spacing w:after="0" w:line="240" w:lineRule="auto"/>
        <w:rPr>
          <w:rFonts w:ascii="Arial" w:eastAsia="Times New Roman" w:hAnsi="Arial" w:cs="Arial"/>
          <w:color w:val="222222"/>
          <w:sz w:val="24"/>
          <w:szCs w:val="24"/>
          <w:lang w:eastAsia="it-IT"/>
        </w:rPr>
      </w:pPr>
      <w:r w:rsidRPr="00477E56">
        <w:rPr>
          <w:rFonts w:ascii="Arial" w:eastAsia="Times New Roman" w:hAnsi="Arial" w:cs="Arial"/>
          <w:color w:val="222222"/>
          <w:sz w:val="24"/>
          <w:szCs w:val="24"/>
          <w:lang w:eastAsia="it-IT"/>
        </w:rPr>
        <w:t>Lo studio dimos</w:t>
      </w:r>
      <w:r>
        <w:rPr>
          <w:rFonts w:ascii="Arial" w:eastAsia="Times New Roman" w:hAnsi="Arial" w:cs="Arial"/>
          <w:color w:val="222222"/>
          <w:sz w:val="24"/>
          <w:szCs w:val="24"/>
          <w:lang w:eastAsia="it-IT"/>
        </w:rPr>
        <w:t>t</w:t>
      </w:r>
      <w:r w:rsidRPr="00477E56">
        <w:rPr>
          <w:rFonts w:ascii="Arial" w:eastAsia="Times New Roman" w:hAnsi="Arial" w:cs="Arial"/>
          <w:color w:val="222222"/>
          <w:sz w:val="24"/>
          <w:szCs w:val="24"/>
          <w:lang w:eastAsia="it-IT"/>
        </w:rPr>
        <w:t>ra influenza positiva del' esercizio sulle attività della vita quotidiana che sono la base dell' autosufficienza ; anche lo stato cognitivo migliorò</w:t>
      </w:r>
    </w:p>
    <w:tbl>
      <w:tblPr>
        <w:tblW w:w="0" w:type="auto"/>
        <w:tblCellMar>
          <w:top w:w="15" w:type="dxa"/>
          <w:left w:w="15" w:type="dxa"/>
          <w:bottom w:w="15" w:type="dxa"/>
          <w:right w:w="15" w:type="dxa"/>
        </w:tblCellMar>
        <w:tblLook w:val="04A0" w:firstRow="1" w:lastRow="0" w:firstColumn="1" w:lastColumn="0" w:noHBand="0" w:noVBand="1"/>
      </w:tblPr>
      <w:tblGrid>
        <w:gridCol w:w="590"/>
        <w:gridCol w:w="9288"/>
      </w:tblGrid>
      <w:tr w:rsidR="00477E56" w:rsidRPr="00477E56" w:rsidTr="00477E56">
        <w:tc>
          <w:tcPr>
            <w:tcW w:w="660" w:type="dxa"/>
            <w:tcMar>
              <w:top w:w="0" w:type="dxa"/>
              <w:left w:w="240" w:type="dxa"/>
              <w:bottom w:w="0" w:type="dxa"/>
              <w:right w:w="240" w:type="dxa"/>
            </w:tcMar>
            <w:hideMark/>
          </w:tcPr>
          <w:p w:rsidR="00477E56" w:rsidRPr="00477E56" w:rsidRDefault="00477E56" w:rsidP="00477E56">
            <w:pPr>
              <w:spacing w:after="0" w:line="240" w:lineRule="auto"/>
              <w:rPr>
                <w:rFonts w:ascii="Helvetica" w:eastAsia="Times New Roman" w:hAnsi="Helvetica" w:cs="Helvetica"/>
                <w:sz w:val="24"/>
                <w:szCs w:val="24"/>
                <w:lang w:eastAsia="it-IT"/>
              </w:rPr>
            </w:pPr>
          </w:p>
        </w:tc>
        <w:tc>
          <w:tcPr>
            <w:tcW w:w="15480" w:type="dxa"/>
            <w:tcMar>
              <w:top w:w="0" w:type="dxa"/>
              <w:left w:w="0" w:type="dxa"/>
              <w:bottom w:w="0" w:type="dxa"/>
              <w:right w:w="0" w:type="dxa"/>
            </w:tcMar>
            <w:vAlign w:val="center"/>
            <w:hideMark/>
          </w:tcPr>
          <w:p w:rsidR="00477E56" w:rsidRPr="00477E56" w:rsidRDefault="00477E56" w:rsidP="00477E56">
            <w:pPr>
              <w:shd w:val="clear" w:color="auto" w:fill="FFFFFF"/>
              <w:spacing w:after="0" w:line="300" w:lineRule="atLeast"/>
              <w:rPr>
                <w:rFonts w:ascii="Helvetica" w:eastAsia="Times New Roman" w:hAnsi="Helvetica" w:cs="Helvetica"/>
                <w:color w:val="222222"/>
                <w:sz w:val="24"/>
                <w:szCs w:val="24"/>
                <w:lang w:eastAsia="it-IT"/>
              </w:rPr>
            </w:pPr>
          </w:p>
        </w:tc>
      </w:tr>
    </w:tbl>
    <w:p w:rsidR="00AA0957" w:rsidRPr="00AA0957" w:rsidRDefault="00AA0957" w:rsidP="00627A7F">
      <w:pPr>
        <w:shd w:val="clear" w:color="auto" w:fill="FFFFFF"/>
        <w:spacing w:after="0" w:line="345" w:lineRule="atLeast"/>
        <w:rPr>
          <w:rFonts w:ascii="Helvetica" w:eastAsia="Times New Roman" w:hAnsi="Helvetica" w:cs="Helvetica"/>
          <w:color w:val="333333"/>
          <w:sz w:val="20"/>
          <w:szCs w:val="20"/>
          <w:lang w:val="en-US" w:eastAsia="it-IT"/>
        </w:rPr>
      </w:pPr>
    </w:p>
    <w:p w:rsidR="00773D17" w:rsidRDefault="00773D17">
      <w:pPr>
        <w:rPr>
          <w:rFonts w:ascii="Helvetica" w:hAnsi="Helvetica" w:cs="Helvetica"/>
          <w:color w:val="333333"/>
        </w:rPr>
      </w:pPr>
      <w:r w:rsidRPr="00773D17">
        <w:rPr>
          <w:rFonts w:ascii="Helvetica" w:hAnsi="Helvetica" w:cs="Helvetica"/>
          <w:color w:val="333333"/>
        </w:rPr>
        <w:t xml:space="preserve">La diminuzione della massa muscolare, della forza e dell’ equilibrio </w:t>
      </w:r>
      <w:r>
        <w:rPr>
          <w:rFonts w:ascii="Helvetica" w:hAnsi="Helvetica" w:cs="Helvetica"/>
          <w:color w:val="333333"/>
        </w:rPr>
        <w:t xml:space="preserve">e perdita di massa ossea </w:t>
      </w:r>
      <w:r w:rsidRPr="00773D17">
        <w:rPr>
          <w:rFonts w:ascii="Helvetica" w:hAnsi="Helvetica" w:cs="Helvetica"/>
          <w:color w:val="333333"/>
        </w:rPr>
        <w:t>da allettamento anche di breve durata è ben noto soprattutto nei soggetti più anziani.</w:t>
      </w:r>
      <w:r>
        <w:rPr>
          <w:rFonts w:ascii="Helvetica" w:hAnsi="Helvetica" w:cs="Helvetica"/>
          <w:color w:val="333333"/>
        </w:rPr>
        <w:t xml:space="preserve"> Ciò comporta aumento del rischio di cadute, fratture e maggior fragilità.  La utilità della mobilizzazione guidata sembra una rilevante risorsa per migliorare la prognosi di questi malati. La funzione della acute care of the </w:t>
      </w:r>
      <w:proofErr w:type="spellStart"/>
      <w:r>
        <w:rPr>
          <w:rFonts w:ascii="Helvetica" w:hAnsi="Helvetica" w:cs="Helvetica"/>
          <w:color w:val="333333"/>
        </w:rPr>
        <w:t>el</w:t>
      </w:r>
      <w:r w:rsidR="005646DF">
        <w:rPr>
          <w:rFonts w:ascii="Helvetica" w:hAnsi="Helvetica" w:cs="Helvetica"/>
          <w:color w:val="333333"/>
        </w:rPr>
        <w:t>derly</w:t>
      </w:r>
      <w:proofErr w:type="spellEnd"/>
      <w:r w:rsidR="005646DF">
        <w:rPr>
          <w:rFonts w:ascii="Helvetica" w:hAnsi="Helvetica" w:cs="Helvetica"/>
          <w:color w:val="333333"/>
        </w:rPr>
        <w:t xml:space="preserve"> o Unità Operativa  di G</w:t>
      </w:r>
      <w:r>
        <w:rPr>
          <w:rFonts w:ascii="Helvetica" w:hAnsi="Helvetica" w:cs="Helvetica"/>
          <w:color w:val="333333"/>
        </w:rPr>
        <w:t xml:space="preserve">eriatria dovrebbe essere anche questa : riabilitazione nella fase acuta del ricovero dopo aver ben definito </w:t>
      </w:r>
      <w:r w:rsidR="005646DF">
        <w:rPr>
          <w:rFonts w:ascii="Helvetica" w:hAnsi="Helvetica" w:cs="Helvetica"/>
          <w:color w:val="333333"/>
        </w:rPr>
        <w:t xml:space="preserve">nei dettagli </w:t>
      </w:r>
      <w:r>
        <w:rPr>
          <w:rFonts w:ascii="Helvetica" w:hAnsi="Helvetica" w:cs="Helvetica"/>
          <w:color w:val="333333"/>
        </w:rPr>
        <w:t>il programma motorio da dedicare a questi pazienti come terapia.</w:t>
      </w:r>
    </w:p>
    <w:p w:rsidR="004675CD" w:rsidRDefault="004675CD">
      <w:pPr>
        <w:rPr>
          <w:rFonts w:ascii="Helvetica" w:hAnsi="Helvetica" w:cs="Helvetica"/>
          <w:color w:val="333333"/>
        </w:rPr>
      </w:pPr>
      <w:r>
        <w:rPr>
          <w:rFonts w:ascii="Helvetica" w:hAnsi="Helvetica" w:cs="Helvetica"/>
          <w:color w:val="333333"/>
        </w:rPr>
        <w:t xml:space="preserve">Anche la stampa quotidiana si è interessata del problema degli esercizi fisici da raccomandare agli anziani </w:t>
      </w:r>
      <w:hyperlink r:id="rId7" w:history="1">
        <w:r w:rsidRPr="00DF0CD6">
          <w:rPr>
            <w:rStyle w:val="Collegamentoipertestuale"/>
            <w:rFonts w:ascii="Helvetica" w:hAnsi="Helvetica" w:cs="Helvetica"/>
          </w:rPr>
          <w:t>https://www.huffingtonpost.com/entry/designing-an-elderly-exercise-plan-even-for-the-frail_us_586b166fe4b068764965c419?guccounter=1</w:t>
        </w:r>
      </w:hyperlink>
      <w:r>
        <w:rPr>
          <w:rFonts w:ascii="Helvetica" w:hAnsi="Helvetica" w:cs="Helvetica"/>
          <w:color w:val="333333"/>
        </w:rPr>
        <w:t xml:space="preserve"> ; ma è il Medico di famiglia che dovrebbe essere il punto di riferimento per realizzare queste attività preventive. Così non è !</w:t>
      </w:r>
      <w:r w:rsidR="00F55033">
        <w:rPr>
          <w:rFonts w:ascii="Helvetica" w:hAnsi="Helvetica" w:cs="Helvetica"/>
          <w:color w:val="333333"/>
        </w:rPr>
        <w:t xml:space="preserve">  E’ valido lo slogan: sempre più </w:t>
      </w:r>
      <w:proofErr w:type="spellStart"/>
      <w:r w:rsidR="00F55033">
        <w:rPr>
          <w:rFonts w:ascii="Helvetica" w:hAnsi="Helvetica" w:cs="Helvetica"/>
          <w:color w:val="333333"/>
        </w:rPr>
        <w:t>vechi</w:t>
      </w:r>
      <w:proofErr w:type="spellEnd"/>
      <w:r w:rsidR="00F55033">
        <w:rPr>
          <w:rFonts w:ascii="Helvetica" w:hAnsi="Helvetica" w:cs="Helvetica"/>
          <w:color w:val="333333"/>
        </w:rPr>
        <w:t>, sempre meno aiutati.</w:t>
      </w:r>
    </w:p>
    <w:p w:rsidR="00447850" w:rsidRDefault="00680EBA" w:rsidP="00447850">
      <w:pPr>
        <w:shd w:val="clear" w:color="auto" w:fill="EDEDE3"/>
        <w:spacing w:after="0" w:line="240" w:lineRule="auto"/>
        <w:rPr>
          <w:rFonts w:ascii="Calibri" w:eastAsia="SimSun" w:hAnsi="Calibri" w:cs="F"/>
          <w:kern w:val="3"/>
        </w:rPr>
      </w:pPr>
      <w:r>
        <w:rPr>
          <w:rFonts w:ascii="Calibri" w:eastAsia="SimSun" w:hAnsi="Calibri" w:cs="F"/>
          <w:kern w:val="3"/>
        </w:rPr>
        <w:t xml:space="preserve">In </w:t>
      </w:r>
      <w:hyperlink r:id="rId8" w:history="1">
        <w:r w:rsidR="007A4ADC" w:rsidRPr="007A4ADC">
          <w:rPr>
            <w:rFonts w:ascii="Calibri" w:eastAsia="SimSun" w:hAnsi="Calibri" w:cs="F"/>
            <w:kern w:val="3"/>
          </w:rPr>
          <w:t>https://edhub.ama-assn.org/jn-learning/video-player/16973773</w:t>
        </w:r>
      </w:hyperlink>
      <w:r>
        <w:rPr>
          <w:rFonts w:ascii="Calibri" w:eastAsia="SimSun" w:hAnsi="Calibri" w:cs="F"/>
          <w:kern w:val="3"/>
        </w:rPr>
        <w:t xml:space="preserve">    s</w:t>
      </w:r>
      <w:r w:rsidR="007A4ADC" w:rsidRPr="007A4ADC">
        <w:rPr>
          <w:rFonts w:ascii="Calibri" w:eastAsia="SimSun" w:hAnsi="Calibri" w:cs="F"/>
          <w:kern w:val="3"/>
        </w:rPr>
        <w:t xml:space="preserve">i </w:t>
      </w:r>
      <w:r>
        <w:rPr>
          <w:rFonts w:ascii="Calibri" w:eastAsia="SimSun" w:hAnsi="Calibri" w:cs="F"/>
          <w:kern w:val="3"/>
        </w:rPr>
        <w:t xml:space="preserve"> consultano i </w:t>
      </w:r>
      <w:r w:rsidR="007A4ADC" w:rsidRPr="007A4ADC">
        <w:rPr>
          <w:rFonts w:ascii="Calibri" w:eastAsia="SimSun" w:hAnsi="Calibri" w:cs="F"/>
          <w:kern w:val="3"/>
        </w:rPr>
        <w:t>video</w:t>
      </w:r>
      <w:r>
        <w:rPr>
          <w:rFonts w:ascii="Calibri" w:eastAsia="SimSun" w:hAnsi="Calibri" w:cs="F"/>
          <w:kern w:val="3"/>
        </w:rPr>
        <w:t xml:space="preserve"> allegati alla pubblicazione qui considerata pubblicazione JAM</w:t>
      </w:r>
      <w:r w:rsidR="007A4ADC" w:rsidRPr="007A4ADC">
        <w:rPr>
          <w:rFonts w:ascii="Calibri" w:eastAsia="SimSun" w:hAnsi="Calibri" w:cs="F"/>
          <w:kern w:val="3"/>
        </w:rPr>
        <w:t xml:space="preserve">A </w:t>
      </w:r>
      <w:proofErr w:type="spellStart"/>
      <w:r w:rsidR="007A4ADC" w:rsidRPr="007A4ADC">
        <w:rPr>
          <w:rFonts w:ascii="Calibri" w:eastAsia="SimSun" w:hAnsi="Calibri" w:cs="F"/>
          <w:kern w:val="3"/>
        </w:rPr>
        <w:t>Intern</w:t>
      </w:r>
      <w:proofErr w:type="spellEnd"/>
      <w:r w:rsidR="007A4ADC" w:rsidRPr="007A4ADC">
        <w:rPr>
          <w:rFonts w:ascii="Calibri" w:eastAsia="SimSun" w:hAnsi="Calibri" w:cs="F"/>
          <w:kern w:val="3"/>
        </w:rPr>
        <w:t xml:space="preserve"> </w:t>
      </w:r>
      <w:proofErr w:type="spellStart"/>
      <w:r w:rsidR="007A4ADC" w:rsidRPr="007A4ADC">
        <w:rPr>
          <w:rFonts w:ascii="Calibri" w:eastAsia="SimSun" w:hAnsi="Calibri" w:cs="F"/>
          <w:kern w:val="3"/>
        </w:rPr>
        <w:t>Med</w:t>
      </w:r>
      <w:proofErr w:type="spellEnd"/>
      <w:r w:rsidR="007A4ADC" w:rsidRPr="007A4ADC">
        <w:rPr>
          <w:rFonts w:ascii="Calibri" w:eastAsia="SimSun" w:hAnsi="Calibri" w:cs="F"/>
          <w:kern w:val="3"/>
        </w:rPr>
        <w:t xml:space="preserve"> 2019 gennaio</w:t>
      </w:r>
    </w:p>
    <w:p w:rsidR="00447850" w:rsidRPr="004675CD" w:rsidRDefault="00447850" w:rsidP="00447850">
      <w:pPr>
        <w:shd w:val="clear" w:color="auto" w:fill="EDEDE3"/>
        <w:spacing w:after="0" w:line="240" w:lineRule="auto"/>
        <w:rPr>
          <w:rFonts w:ascii="Helvetica" w:eastAsia="Times New Roman" w:hAnsi="Helvetica" w:cs="Helvetica"/>
          <w:color w:val="333333"/>
          <w:sz w:val="20"/>
          <w:szCs w:val="20"/>
          <w:lang w:eastAsia="it-IT"/>
        </w:rPr>
      </w:pPr>
      <w:r>
        <w:rPr>
          <w:rFonts w:ascii="Calibri" w:eastAsia="SimSun" w:hAnsi="Calibri" w:cs="F"/>
          <w:kern w:val="3"/>
        </w:rPr>
        <w:t xml:space="preserve">   </w:t>
      </w:r>
    </w:p>
    <w:p w:rsidR="00447850" w:rsidRPr="00447850" w:rsidRDefault="00447850" w:rsidP="00447850">
      <w:pPr>
        <w:shd w:val="clear" w:color="auto" w:fill="EDEDE3"/>
        <w:spacing w:after="0" w:line="240" w:lineRule="auto"/>
        <w:rPr>
          <w:rFonts w:ascii="Times New Roman" w:eastAsia="Times New Roman" w:hAnsi="Times New Roman" w:cs="Times New Roman"/>
          <w:color w:val="000000"/>
          <w:sz w:val="24"/>
          <w:szCs w:val="24"/>
          <w:lang w:val="en-US" w:eastAsia="it-IT"/>
        </w:rPr>
      </w:pPr>
      <w:r w:rsidRPr="00AA0957">
        <w:rPr>
          <w:rFonts w:ascii="Helvetica" w:eastAsia="Times New Roman" w:hAnsi="Helvetica" w:cs="Helvetica"/>
          <w:color w:val="333333"/>
          <w:sz w:val="20"/>
          <w:szCs w:val="20"/>
          <w:lang w:eastAsia="it-IT"/>
        </w:rPr>
        <w:fldChar w:fldCharType="begin"/>
      </w:r>
      <w:r w:rsidRPr="00AA0957">
        <w:rPr>
          <w:rFonts w:ascii="Helvetica" w:eastAsia="Times New Roman" w:hAnsi="Helvetica" w:cs="Helvetica"/>
          <w:color w:val="333333"/>
          <w:sz w:val="20"/>
          <w:szCs w:val="20"/>
          <w:lang w:val="en-US" w:eastAsia="it-IT"/>
        </w:rPr>
        <w:instrText xml:space="preserve"> HYPERLINK "https://jamanetwork.com/learning/video-player/16973773" \t "_blank" </w:instrText>
      </w:r>
      <w:r w:rsidRPr="00AA0957">
        <w:rPr>
          <w:rFonts w:ascii="Helvetica" w:eastAsia="Times New Roman" w:hAnsi="Helvetica" w:cs="Helvetica"/>
          <w:color w:val="333333"/>
          <w:sz w:val="20"/>
          <w:szCs w:val="20"/>
          <w:lang w:eastAsia="it-IT"/>
        </w:rPr>
        <w:fldChar w:fldCharType="separate"/>
      </w:r>
      <w:r w:rsidRPr="00AA0957">
        <w:rPr>
          <w:rFonts w:ascii="Helvetica" w:eastAsia="Times New Roman" w:hAnsi="Helvetica" w:cs="Helvetica"/>
          <w:b/>
          <w:bCs/>
          <w:i/>
          <w:iCs/>
          <w:color w:val="888888"/>
          <w:sz w:val="20"/>
          <w:szCs w:val="20"/>
          <w:lang w:val="en-US" w:eastAsia="it-IT"/>
        </w:rPr>
        <w:t>Video(2:24)</w:t>
      </w:r>
      <w:r>
        <w:rPr>
          <w:rFonts w:ascii="Times New Roman" w:eastAsia="Times New Roman" w:hAnsi="Times New Roman" w:cs="Times New Roman"/>
          <w:color w:val="000000"/>
          <w:sz w:val="24"/>
          <w:szCs w:val="24"/>
          <w:lang w:val="en-US" w:eastAsia="it-IT"/>
        </w:rPr>
        <w:t xml:space="preserve"> </w:t>
      </w:r>
      <w:r w:rsidRPr="00AA0957">
        <w:rPr>
          <w:rFonts w:ascii="Helvetica" w:eastAsia="Times New Roman" w:hAnsi="Helvetica" w:cs="Helvetica"/>
          <w:b/>
          <w:bCs/>
          <w:color w:val="000000"/>
          <w:sz w:val="20"/>
          <w:szCs w:val="20"/>
          <w:lang w:val="en-US" w:eastAsia="it-IT"/>
        </w:rPr>
        <w:t>Morning Exercise Session</w:t>
      </w:r>
    </w:p>
    <w:p w:rsidR="00447850" w:rsidRPr="00447850" w:rsidRDefault="00447850" w:rsidP="00447850">
      <w:pPr>
        <w:shd w:val="clear" w:color="auto" w:fill="EDEDE3"/>
        <w:spacing w:line="240" w:lineRule="auto"/>
        <w:rPr>
          <w:rFonts w:ascii="Helvetica" w:eastAsia="Times New Roman" w:hAnsi="Helvetica" w:cs="Helvetica"/>
          <w:color w:val="333333"/>
          <w:sz w:val="20"/>
          <w:szCs w:val="20"/>
          <w:lang w:val="en-US" w:eastAsia="it-IT"/>
        </w:rPr>
      </w:pPr>
      <w:r w:rsidRPr="00AA0957">
        <w:rPr>
          <w:rFonts w:ascii="Helvetica" w:eastAsia="Times New Roman" w:hAnsi="Helvetica" w:cs="Helvetica"/>
          <w:color w:val="333333"/>
          <w:sz w:val="20"/>
          <w:szCs w:val="20"/>
          <w:lang w:eastAsia="it-IT"/>
        </w:rPr>
        <w:fldChar w:fldCharType="end"/>
      </w:r>
      <w:r w:rsidRPr="00AA0957">
        <w:rPr>
          <w:rFonts w:ascii="Helvetica" w:eastAsia="Times New Roman" w:hAnsi="Helvetica" w:cs="Helvetica"/>
          <w:color w:val="333333"/>
          <w:sz w:val="20"/>
          <w:szCs w:val="20"/>
          <w:lang w:eastAsia="it-IT"/>
        </w:rPr>
        <w:fldChar w:fldCharType="begin"/>
      </w:r>
      <w:r w:rsidRPr="00AA0957">
        <w:rPr>
          <w:rFonts w:ascii="Helvetica" w:eastAsia="Times New Roman" w:hAnsi="Helvetica" w:cs="Helvetica"/>
          <w:color w:val="333333"/>
          <w:sz w:val="20"/>
          <w:szCs w:val="20"/>
          <w:lang w:val="en-US" w:eastAsia="it-IT"/>
        </w:rPr>
        <w:instrText xml:space="preserve"> HYPERLINK "https://jamanetwork.com/learning/video-player/16973775" \t "_blank" </w:instrText>
      </w:r>
      <w:r w:rsidRPr="00AA0957">
        <w:rPr>
          <w:rFonts w:ascii="Helvetica" w:eastAsia="Times New Roman" w:hAnsi="Helvetica" w:cs="Helvetica"/>
          <w:color w:val="333333"/>
          <w:sz w:val="20"/>
          <w:szCs w:val="20"/>
          <w:lang w:eastAsia="it-IT"/>
        </w:rPr>
        <w:fldChar w:fldCharType="separate"/>
      </w:r>
      <w:r w:rsidRPr="00AA0957">
        <w:rPr>
          <w:rFonts w:ascii="Helvetica" w:eastAsia="Times New Roman" w:hAnsi="Helvetica" w:cs="Helvetica"/>
          <w:b/>
          <w:bCs/>
          <w:i/>
          <w:iCs/>
          <w:color w:val="888888"/>
          <w:sz w:val="20"/>
          <w:szCs w:val="20"/>
          <w:lang w:val="en-US" w:eastAsia="it-IT"/>
        </w:rPr>
        <w:t>Video(1:10)</w:t>
      </w:r>
      <w:r>
        <w:rPr>
          <w:rFonts w:ascii="Helvetica" w:eastAsia="Times New Roman" w:hAnsi="Helvetica" w:cs="Helvetica"/>
          <w:b/>
          <w:bCs/>
          <w:i/>
          <w:iCs/>
          <w:color w:val="888888"/>
          <w:sz w:val="20"/>
          <w:szCs w:val="20"/>
          <w:lang w:val="en-US" w:eastAsia="it-IT"/>
        </w:rPr>
        <w:t xml:space="preserve"> </w:t>
      </w:r>
      <w:r w:rsidRPr="00AA0957">
        <w:rPr>
          <w:rFonts w:ascii="Helvetica" w:eastAsia="Times New Roman" w:hAnsi="Helvetica" w:cs="Helvetica"/>
          <w:b/>
          <w:bCs/>
          <w:color w:val="000000"/>
          <w:sz w:val="20"/>
          <w:szCs w:val="20"/>
          <w:lang w:val="en-US" w:eastAsia="it-IT"/>
        </w:rPr>
        <w:t>Evening Exercise Session</w:t>
      </w:r>
    </w:p>
    <w:p w:rsidR="00447850" w:rsidRPr="00447850" w:rsidRDefault="00447850" w:rsidP="00447850">
      <w:pPr>
        <w:shd w:val="clear" w:color="auto" w:fill="EDEDE3"/>
        <w:spacing w:line="240" w:lineRule="auto"/>
        <w:rPr>
          <w:rFonts w:ascii="Helvetica" w:eastAsia="Times New Roman" w:hAnsi="Helvetica" w:cs="Helvetica"/>
          <w:color w:val="333333"/>
          <w:sz w:val="20"/>
          <w:szCs w:val="20"/>
          <w:lang w:val="en-US" w:eastAsia="it-IT"/>
        </w:rPr>
      </w:pPr>
      <w:r w:rsidRPr="00AA0957">
        <w:rPr>
          <w:rFonts w:ascii="Helvetica" w:eastAsia="Times New Roman" w:hAnsi="Helvetica" w:cs="Helvetica"/>
          <w:color w:val="333333"/>
          <w:sz w:val="20"/>
          <w:szCs w:val="20"/>
          <w:lang w:eastAsia="it-IT"/>
        </w:rPr>
        <w:fldChar w:fldCharType="end"/>
      </w:r>
      <w:r w:rsidRPr="00AA0957">
        <w:rPr>
          <w:rFonts w:ascii="Helvetica" w:eastAsia="Times New Roman" w:hAnsi="Helvetica" w:cs="Helvetica"/>
          <w:color w:val="333333"/>
          <w:sz w:val="20"/>
          <w:szCs w:val="20"/>
          <w:lang w:eastAsia="it-IT"/>
        </w:rPr>
        <w:fldChar w:fldCharType="begin"/>
      </w:r>
      <w:r w:rsidRPr="00AA0957">
        <w:rPr>
          <w:rFonts w:ascii="Helvetica" w:eastAsia="Times New Roman" w:hAnsi="Helvetica" w:cs="Helvetica"/>
          <w:color w:val="333333"/>
          <w:sz w:val="20"/>
          <w:szCs w:val="20"/>
          <w:lang w:val="en-US" w:eastAsia="it-IT"/>
        </w:rPr>
        <w:instrText xml:space="preserve"> HYPERLINK "https://jamanetwork.com/learning/video-player/16973777" \t "_blank" </w:instrText>
      </w:r>
      <w:r w:rsidRPr="00AA0957">
        <w:rPr>
          <w:rFonts w:ascii="Helvetica" w:eastAsia="Times New Roman" w:hAnsi="Helvetica" w:cs="Helvetica"/>
          <w:color w:val="333333"/>
          <w:sz w:val="20"/>
          <w:szCs w:val="20"/>
          <w:lang w:eastAsia="it-IT"/>
        </w:rPr>
        <w:fldChar w:fldCharType="separate"/>
      </w:r>
      <w:r w:rsidRPr="00AA0957">
        <w:rPr>
          <w:rFonts w:ascii="Helvetica" w:eastAsia="Times New Roman" w:hAnsi="Helvetica" w:cs="Helvetica"/>
          <w:b/>
          <w:bCs/>
          <w:i/>
          <w:iCs/>
          <w:color w:val="888888"/>
          <w:sz w:val="20"/>
          <w:szCs w:val="20"/>
          <w:lang w:val="en-US" w:eastAsia="it-IT"/>
        </w:rPr>
        <w:t>Video(2:36)</w:t>
      </w:r>
      <w:r>
        <w:rPr>
          <w:rFonts w:ascii="Helvetica" w:eastAsia="Times New Roman" w:hAnsi="Helvetica" w:cs="Helvetica"/>
          <w:color w:val="333333"/>
          <w:sz w:val="20"/>
          <w:szCs w:val="20"/>
          <w:lang w:val="en-US" w:eastAsia="it-IT"/>
        </w:rPr>
        <w:t xml:space="preserve">  </w:t>
      </w:r>
      <w:r w:rsidRPr="00AA0957">
        <w:rPr>
          <w:rFonts w:ascii="Helvetica" w:eastAsia="Times New Roman" w:hAnsi="Helvetica" w:cs="Helvetica"/>
          <w:b/>
          <w:bCs/>
          <w:color w:val="000000"/>
          <w:sz w:val="20"/>
          <w:szCs w:val="20"/>
          <w:lang w:val="en-US" w:eastAsia="it-IT"/>
        </w:rPr>
        <w:t>Balance and Gait Retraining Exercises</w:t>
      </w:r>
    </w:p>
    <w:p w:rsidR="007A4ADC" w:rsidRPr="007A4ADC" w:rsidRDefault="00447850" w:rsidP="00447850">
      <w:pPr>
        <w:suppressAutoHyphens/>
        <w:autoSpaceDN w:val="0"/>
        <w:rPr>
          <w:rFonts w:ascii="Calibri" w:eastAsia="SimSun" w:hAnsi="Calibri" w:cs="F"/>
          <w:kern w:val="3"/>
          <w:lang w:val="en-US"/>
        </w:rPr>
      </w:pPr>
      <w:r w:rsidRPr="00AA0957">
        <w:rPr>
          <w:rFonts w:ascii="Helvetica" w:eastAsia="Times New Roman" w:hAnsi="Helvetica" w:cs="Helvetica"/>
          <w:color w:val="333333"/>
          <w:sz w:val="20"/>
          <w:szCs w:val="20"/>
          <w:lang w:eastAsia="it-IT"/>
        </w:rPr>
        <w:fldChar w:fldCharType="end"/>
      </w:r>
    </w:p>
    <w:p w:rsidR="007A4ADC" w:rsidRPr="007A4ADC" w:rsidRDefault="007A4ADC" w:rsidP="007A4ADC">
      <w:pPr>
        <w:suppressAutoHyphens/>
        <w:autoSpaceDN w:val="0"/>
        <w:rPr>
          <w:rFonts w:ascii="Calibri" w:eastAsia="SimSun" w:hAnsi="Calibri" w:cs="F"/>
          <w:kern w:val="3"/>
        </w:rPr>
      </w:pPr>
      <w:r w:rsidRPr="007A4ADC">
        <w:rPr>
          <w:rFonts w:ascii="Calibri" w:eastAsia="SimSun" w:hAnsi="Calibri" w:cs="F"/>
          <w:kern w:val="3"/>
        </w:rPr>
        <w:t>un esempio di come si evolve la pubblicazione per essere utile ai lettori</w:t>
      </w:r>
      <w:r w:rsidR="00447850">
        <w:rPr>
          <w:rFonts w:ascii="Calibri" w:eastAsia="SimSun" w:hAnsi="Calibri" w:cs="F"/>
          <w:kern w:val="3"/>
        </w:rPr>
        <w:t xml:space="preserve"> e soprattutto ai pazienti </w:t>
      </w:r>
      <w:r w:rsidRPr="007A4ADC">
        <w:rPr>
          <w:rFonts w:ascii="Calibri" w:eastAsia="SimSun" w:hAnsi="Calibri" w:cs="F"/>
          <w:kern w:val="3"/>
        </w:rPr>
        <w:t xml:space="preserve">; si insegna senza chiacchere e senza </w:t>
      </w:r>
      <w:r>
        <w:rPr>
          <w:rFonts w:ascii="Calibri" w:eastAsia="SimSun" w:hAnsi="Calibri" w:cs="F"/>
          <w:kern w:val="3"/>
        </w:rPr>
        <w:t>c</w:t>
      </w:r>
      <w:r w:rsidRPr="007A4ADC">
        <w:rPr>
          <w:rFonts w:ascii="Calibri" w:eastAsia="SimSun" w:hAnsi="Calibri" w:cs="F"/>
          <w:kern w:val="3"/>
        </w:rPr>
        <w:t>onvegni dispendiosi</w:t>
      </w:r>
      <w:r>
        <w:rPr>
          <w:rFonts w:ascii="Calibri" w:eastAsia="SimSun" w:hAnsi="Calibri" w:cs="F"/>
          <w:kern w:val="3"/>
        </w:rPr>
        <w:t xml:space="preserve"> e magari poco frequentati.</w:t>
      </w:r>
    </w:p>
    <w:p w:rsidR="00F55033" w:rsidRDefault="00F55033">
      <w:pPr>
        <w:rPr>
          <w:rFonts w:ascii="Helvetica" w:hAnsi="Helvetica" w:cs="Helvetica"/>
          <w:color w:val="333333"/>
        </w:rPr>
      </w:pPr>
      <w:bookmarkStart w:id="0" w:name="_GoBack"/>
      <w:bookmarkEnd w:id="0"/>
      <w:proofErr w:type="spellStart"/>
      <w:r>
        <w:rPr>
          <w:rFonts w:ascii="Helvetica" w:hAnsi="Helvetica" w:cs="Helvetica"/>
          <w:color w:val="333333"/>
        </w:rPr>
        <w:t>Vivifrail</w:t>
      </w:r>
      <w:proofErr w:type="spellEnd"/>
      <w:r>
        <w:rPr>
          <w:rFonts w:ascii="Helvetica" w:hAnsi="Helvetica" w:cs="Helvetica"/>
          <w:color w:val="333333"/>
        </w:rPr>
        <w:t xml:space="preserve">   propone</w:t>
      </w:r>
      <w:r w:rsidR="00157F09">
        <w:rPr>
          <w:rFonts w:ascii="Helvetica" w:hAnsi="Helvetica" w:cs="Helvetica"/>
          <w:color w:val="333333"/>
        </w:rPr>
        <w:t xml:space="preserve">  </w:t>
      </w:r>
      <w:hyperlink r:id="rId9" w:history="1">
        <w:r w:rsidR="00157F09" w:rsidRPr="006B5B89">
          <w:rPr>
            <w:rStyle w:val="Collegamentoipertestuale"/>
            <w:rFonts w:ascii="Helvetica" w:hAnsi="Helvetica" w:cs="Helvetica"/>
          </w:rPr>
          <w:t>http://www.vivifrail.com/resources</w:t>
        </w:r>
      </w:hyperlink>
      <w:r w:rsidR="00157F09">
        <w:rPr>
          <w:rFonts w:ascii="Helvetica" w:hAnsi="Helvetica" w:cs="Helvetica"/>
          <w:color w:val="333333"/>
        </w:rPr>
        <w:t xml:space="preserve"> </w:t>
      </w:r>
    </w:p>
    <w:p w:rsidR="00E82EFD" w:rsidRDefault="00E82EFD">
      <w:pPr>
        <w:rPr>
          <w:rFonts w:ascii="Helvetica" w:hAnsi="Helvetica" w:cs="Helvetica"/>
          <w:color w:val="333333"/>
        </w:rPr>
      </w:pPr>
    </w:p>
    <w:p w:rsidR="00E82EFD" w:rsidRPr="00E82EFD" w:rsidRDefault="00E82EFD">
      <w:pPr>
        <w:rPr>
          <w:rFonts w:ascii="Helvetica" w:hAnsi="Helvetica" w:cs="Helvetica"/>
          <w:color w:val="333333"/>
          <w:lang w:val="en-US"/>
        </w:rPr>
      </w:pPr>
    </w:p>
    <w:p w:rsidR="00157F09" w:rsidRPr="00E82EFD" w:rsidRDefault="00157F09">
      <w:pPr>
        <w:rPr>
          <w:rFonts w:ascii="Helvetica" w:hAnsi="Helvetica" w:cs="Helvetica"/>
          <w:color w:val="333333"/>
          <w:lang w:val="en-US"/>
        </w:rPr>
      </w:pPr>
    </w:p>
    <w:p w:rsidR="00F55033" w:rsidRPr="00E82EFD" w:rsidRDefault="00F55033">
      <w:pPr>
        <w:rPr>
          <w:rFonts w:ascii="Helvetica" w:hAnsi="Helvetica" w:cs="Helvetica"/>
          <w:color w:val="333333"/>
          <w:lang w:val="en-US"/>
        </w:rPr>
      </w:pPr>
    </w:p>
    <w:p w:rsidR="00D51769" w:rsidRDefault="00D51769">
      <w:pPr>
        <w:rPr>
          <w:rFonts w:ascii="Helvetica" w:hAnsi="Helvetica" w:cs="Helvetica"/>
          <w:color w:val="333333"/>
        </w:rPr>
      </w:pPr>
      <w:r>
        <w:rPr>
          <w:rFonts w:ascii="Helvetica" w:hAnsi="Helvetica" w:cs="Helvetica"/>
          <w:noProof/>
          <w:color w:val="333333"/>
          <w:lang w:eastAsia="it-IT"/>
        </w:rPr>
        <w:drawing>
          <wp:inline distT="0" distB="0" distL="0" distR="0" wp14:anchorId="160D2A73">
            <wp:extent cx="4572635" cy="342963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C3372C" w:rsidRPr="005646DF" w:rsidRDefault="00C3372C"/>
    <w:sectPr w:rsidR="00C3372C" w:rsidRPr="005646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3E9"/>
    <w:multiLevelType w:val="multilevel"/>
    <w:tmpl w:val="ED84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57B3C"/>
    <w:multiLevelType w:val="multilevel"/>
    <w:tmpl w:val="DF70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7F"/>
    <w:rsid w:val="00145E96"/>
    <w:rsid w:val="00157F09"/>
    <w:rsid w:val="003C79B8"/>
    <w:rsid w:val="004128FF"/>
    <w:rsid w:val="00447850"/>
    <w:rsid w:val="004675CD"/>
    <w:rsid w:val="00477E56"/>
    <w:rsid w:val="005542C7"/>
    <w:rsid w:val="005646DF"/>
    <w:rsid w:val="00627A7F"/>
    <w:rsid w:val="00680EBA"/>
    <w:rsid w:val="006D736C"/>
    <w:rsid w:val="00773D17"/>
    <w:rsid w:val="007A4ADC"/>
    <w:rsid w:val="008849C5"/>
    <w:rsid w:val="00887530"/>
    <w:rsid w:val="008C2CE6"/>
    <w:rsid w:val="00A42FAE"/>
    <w:rsid w:val="00AA0957"/>
    <w:rsid w:val="00BE41F0"/>
    <w:rsid w:val="00C155CB"/>
    <w:rsid w:val="00C3372C"/>
    <w:rsid w:val="00C8510B"/>
    <w:rsid w:val="00CF11E3"/>
    <w:rsid w:val="00D51769"/>
    <w:rsid w:val="00E82EFD"/>
    <w:rsid w:val="00EB0D02"/>
    <w:rsid w:val="00EF214D"/>
    <w:rsid w:val="00F550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11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11E3"/>
    <w:rPr>
      <w:rFonts w:ascii="Tahoma" w:hAnsi="Tahoma" w:cs="Tahoma"/>
      <w:sz w:val="16"/>
      <w:szCs w:val="16"/>
    </w:rPr>
  </w:style>
  <w:style w:type="character" w:styleId="Collegamentoipertestuale">
    <w:name w:val="Hyperlink"/>
    <w:basedOn w:val="Carpredefinitoparagrafo"/>
    <w:uiPriority w:val="99"/>
    <w:unhideWhenUsed/>
    <w:rsid w:val="00773D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11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11E3"/>
    <w:rPr>
      <w:rFonts w:ascii="Tahoma" w:hAnsi="Tahoma" w:cs="Tahoma"/>
      <w:sz w:val="16"/>
      <w:szCs w:val="16"/>
    </w:rPr>
  </w:style>
  <w:style w:type="character" w:styleId="Collegamentoipertestuale">
    <w:name w:val="Hyperlink"/>
    <w:basedOn w:val="Carpredefinitoparagrafo"/>
    <w:uiPriority w:val="99"/>
    <w:unhideWhenUsed/>
    <w:rsid w:val="00773D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851580">
      <w:bodyDiv w:val="1"/>
      <w:marLeft w:val="0"/>
      <w:marRight w:val="0"/>
      <w:marTop w:val="0"/>
      <w:marBottom w:val="0"/>
      <w:divBdr>
        <w:top w:val="none" w:sz="0" w:space="0" w:color="auto"/>
        <w:left w:val="none" w:sz="0" w:space="0" w:color="auto"/>
        <w:bottom w:val="none" w:sz="0" w:space="0" w:color="auto"/>
        <w:right w:val="none" w:sz="0" w:space="0" w:color="auto"/>
      </w:divBdr>
      <w:divsChild>
        <w:div w:id="1060058567">
          <w:marLeft w:val="0"/>
          <w:marRight w:val="0"/>
          <w:marTop w:val="0"/>
          <w:marBottom w:val="0"/>
          <w:divBdr>
            <w:top w:val="none" w:sz="0" w:space="0" w:color="auto"/>
            <w:left w:val="none" w:sz="0" w:space="0" w:color="auto"/>
            <w:bottom w:val="none" w:sz="0" w:space="0" w:color="auto"/>
            <w:right w:val="none" w:sz="0" w:space="0" w:color="auto"/>
          </w:divBdr>
          <w:divsChild>
            <w:div w:id="1687977794">
              <w:marLeft w:val="0"/>
              <w:marRight w:val="0"/>
              <w:marTop w:val="0"/>
              <w:marBottom w:val="0"/>
              <w:divBdr>
                <w:top w:val="none" w:sz="0" w:space="0" w:color="auto"/>
                <w:left w:val="none" w:sz="0" w:space="0" w:color="auto"/>
                <w:bottom w:val="none" w:sz="0" w:space="0" w:color="auto"/>
                <w:right w:val="none" w:sz="0" w:space="0" w:color="auto"/>
              </w:divBdr>
              <w:divsChild>
                <w:div w:id="1326474486">
                  <w:marLeft w:val="0"/>
                  <w:marRight w:val="0"/>
                  <w:marTop w:val="0"/>
                  <w:marBottom w:val="0"/>
                  <w:divBdr>
                    <w:top w:val="none" w:sz="0" w:space="0" w:color="auto"/>
                    <w:left w:val="none" w:sz="0" w:space="0" w:color="auto"/>
                    <w:bottom w:val="none" w:sz="0" w:space="0" w:color="auto"/>
                    <w:right w:val="none" w:sz="0" w:space="0" w:color="auto"/>
                  </w:divBdr>
                  <w:divsChild>
                    <w:div w:id="1524661399">
                      <w:marLeft w:val="0"/>
                      <w:marRight w:val="0"/>
                      <w:marTop w:val="120"/>
                      <w:marBottom w:val="0"/>
                      <w:divBdr>
                        <w:top w:val="none" w:sz="0" w:space="0" w:color="auto"/>
                        <w:left w:val="none" w:sz="0" w:space="0" w:color="auto"/>
                        <w:bottom w:val="none" w:sz="0" w:space="0" w:color="auto"/>
                        <w:right w:val="none" w:sz="0" w:space="0" w:color="auto"/>
                      </w:divBdr>
                      <w:divsChild>
                        <w:div w:id="1290089841">
                          <w:marLeft w:val="0"/>
                          <w:marRight w:val="0"/>
                          <w:marTop w:val="0"/>
                          <w:marBottom w:val="0"/>
                          <w:divBdr>
                            <w:top w:val="none" w:sz="0" w:space="0" w:color="auto"/>
                            <w:left w:val="none" w:sz="0" w:space="0" w:color="auto"/>
                            <w:bottom w:val="none" w:sz="0" w:space="0" w:color="auto"/>
                            <w:right w:val="none" w:sz="0" w:space="0" w:color="auto"/>
                          </w:divBdr>
                          <w:divsChild>
                            <w:div w:id="274214073">
                              <w:marLeft w:val="0"/>
                              <w:marRight w:val="0"/>
                              <w:marTop w:val="0"/>
                              <w:marBottom w:val="0"/>
                              <w:divBdr>
                                <w:top w:val="none" w:sz="0" w:space="0" w:color="auto"/>
                                <w:left w:val="none" w:sz="0" w:space="0" w:color="auto"/>
                                <w:bottom w:val="none" w:sz="0" w:space="0" w:color="auto"/>
                                <w:right w:val="none" w:sz="0" w:space="0" w:color="auto"/>
                              </w:divBdr>
                              <w:divsChild>
                                <w:div w:id="1378893722">
                                  <w:marLeft w:val="0"/>
                                  <w:marRight w:val="0"/>
                                  <w:marTop w:val="0"/>
                                  <w:marBottom w:val="0"/>
                                  <w:divBdr>
                                    <w:top w:val="none" w:sz="0" w:space="0" w:color="auto"/>
                                    <w:left w:val="none" w:sz="0" w:space="0" w:color="auto"/>
                                    <w:bottom w:val="none" w:sz="0" w:space="0" w:color="auto"/>
                                    <w:right w:val="none" w:sz="0" w:space="0" w:color="auto"/>
                                  </w:divBdr>
                                  <w:divsChild>
                                    <w:div w:id="171536173">
                                      <w:marLeft w:val="0"/>
                                      <w:marRight w:val="0"/>
                                      <w:marTop w:val="0"/>
                                      <w:marBottom w:val="0"/>
                                      <w:divBdr>
                                        <w:top w:val="none" w:sz="0" w:space="0" w:color="auto"/>
                                        <w:left w:val="none" w:sz="0" w:space="0" w:color="auto"/>
                                        <w:bottom w:val="none" w:sz="0" w:space="0" w:color="auto"/>
                                        <w:right w:val="none" w:sz="0" w:space="0" w:color="auto"/>
                                      </w:divBdr>
                                    </w:div>
                                    <w:div w:id="959529098">
                                      <w:marLeft w:val="0"/>
                                      <w:marRight w:val="0"/>
                                      <w:marTop w:val="0"/>
                                      <w:marBottom w:val="0"/>
                                      <w:divBdr>
                                        <w:top w:val="none" w:sz="0" w:space="0" w:color="auto"/>
                                        <w:left w:val="none" w:sz="0" w:space="0" w:color="auto"/>
                                        <w:bottom w:val="none" w:sz="0" w:space="0" w:color="auto"/>
                                        <w:right w:val="none" w:sz="0" w:space="0" w:color="auto"/>
                                      </w:divBdr>
                                    </w:div>
                                    <w:div w:id="2055539362">
                                      <w:marLeft w:val="0"/>
                                      <w:marRight w:val="0"/>
                                      <w:marTop w:val="0"/>
                                      <w:marBottom w:val="0"/>
                                      <w:divBdr>
                                        <w:top w:val="none" w:sz="0" w:space="0" w:color="auto"/>
                                        <w:left w:val="none" w:sz="0" w:space="0" w:color="auto"/>
                                        <w:bottom w:val="none" w:sz="0" w:space="0" w:color="auto"/>
                                        <w:right w:val="none" w:sz="0" w:space="0" w:color="auto"/>
                                      </w:divBdr>
                                    </w:div>
                                    <w:div w:id="2050568576">
                                      <w:marLeft w:val="0"/>
                                      <w:marRight w:val="0"/>
                                      <w:marTop w:val="0"/>
                                      <w:marBottom w:val="0"/>
                                      <w:divBdr>
                                        <w:top w:val="none" w:sz="0" w:space="0" w:color="auto"/>
                                        <w:left w:val="none" w:sz="0" w:space="0" w:color="auto"/>
                                        <w:bottom w:val="none" w:sz="0" w:space="0" w:color="auto"/>
                                        <w:right w:val="none" w:sz="0" w:space="0" w:color="auto"/>
                                      </w:divBdr>
                                    </w:div>
                                    <w:div w:id="76757083">
                                      <w:marLeft w:val="0"/>
                                      <w:marRight w:val="0"/>
                                      <w:marTop w:val="0"/>
                                      <w:marBottom w:val="0"/>
                                      <w:divBdr>
                                        <w:top w:val="none" w:sz="0" w:space="0" w:color="auto"/>
                                        <w:left w:val="none" w:sz="0" w:space="0" w:color="auto"/>
                                        <w:bottom w:val="none" w:sz="0" w:space="0" w:color="auto"/>
                                        <w:right w:val="none" w:sz="0" w:space="0" w:color="auto"/>
                                      </w:divBdr>
                                    </w:div>
                                    <w:div w:id="607739340">
                                      <w:marLeft w:val="0"/>
                                      <w:marRight w:val="0"/>
                                      <w:marTop w:val="0"/>
                                      <w:marBottom w:val="0"/>
                                      <w:divBdr>
                                        <w:top w:val="none" w:sz="0" w:space="0" w:color="auto"/>
                                        <w:left w:val="none" w:sz="0" w:space="0" w:color="auto"/>
                                        <w:bottom w:val="none" w:sz="0" w:space="0" w:color="auto"/>
                                        <w:right w:val="none" w:sz="0" w:space="0" w:color="auto"/>
                                      </w:divBdr>
                                    </w:div>
                                    <w:div w:id="1963265040">
                                      <w:marLeft w:val="0"/>
                                      <w:marRight w:val="0"/>
                                      <w:marTop w:val="0"/>
                                      <w:marBottom w:val="0"/>
                                      <w:divBdr>
                                        <w:top w:val="none" w:sz="0" w:space="0" w:color="auto"/>
                                        <w:left w:val="none" w:sz="0" w:space="0" w:color="auto"/>
                                        <w:bottom w:val="none" w:sz="0" w:space="0" w:color="auto"/>
                                        <w:right w:val="none" w:sz="0" w:space="0" w:color="auto"/>
                                      </w:divBdr>
                                    </w:div>
                                    <w:div w:id="10335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64094">
          <w:marLeft w:val="0"/>
          <w:marRight w:val="0"/>
          <w:marTop w:val="0"/>
          <w:marBottom w:val="0"/>
          <w:divBdr>
            <w:top w:val="none" w:sz="0" w:space="0" w:color="auto"/>
            <w:left w:val="none" w:sz="0" w:space="0" w:color="auto"/>
            <w:bottom w:val="none" w:sz="0" w:space="0" w:color="auto"/>
            <w:right w:val="none" w:sz="0" w:space="0" w:color="auto"/>
          </w:divBdr>
          <w:divsChild>
            <w:div w:id="745300732">
              <w:marLeft w:val="0"/>
              <w:marRight w:val="0"/>
              <w:marTop w:val="0"/>
              <w:marBottom w:val="0"/>
              <w:divBdr>
                <w:top w:val="none" w:sz="0" w:space="0" w:color="auto"/>
                <w:left w:val="none" w:sz="0" w:space="0" w:color="auto"/>
                <w:bottom w:val="none" w:sz="0" w:space="0" w:color="auto"/>
                <w:right w:val="none" w:sz="0" w:space="0" w:color="auto"/>
              </w:divBdr>
              <w:divsChild>
                <w:div w:id="1147941856">
                  <w:marLeft w:val="0"/>
                  <w:marRight w:val="0"/>
                  <w:marTop w:val="0"/>
                  <w:marBottom w:val="0"/>
                  <w:divBdr>
                    <w:top w:val="none" w:sz="0" w:space="0" w:color="auto"/>
                    <w:left w:val="none" w:sz="0" w:space="0" w:color="auto"/>
                    <w:bottom w:val="none" w:sz="0" w:space="0" w:color="auto"/>
                    <w:right w:val="none" w:sz="0" w:space="0" w:color="auto"/>
                  </w:divBdr>
                  <w:divsChild>
                    <w:div w:id="686517134">
                      <w:marLeft w:val="0"/>
                      <w:marRight w:val="0"/>
                      <w:marTop w:val="0"/>
                      <w:marBottom w:val="0"/>
                      <w:divBdr>
                        <w:top w:val="none" w:sz="0" w:space="0" w:color="auto"/>
                        <w:left w:val="none" w:sz="0" w:space="0" w:color="auto"/>
                        <w:bottom w:val="none" w:sz="0" w:space="0" w:color="auto"/>
                        <w:right w:val="none" w:sz="0" w:space="0" w:color="auto"/>
                      </w:divBdr>
                      <w:divsChild>
                        <w:div w:id="165948276">
                          <w:marLeft w:val="0"/>
                          <w:marRight w:val="0"/>
                          <w:marTop w:val="0"/>
                          <w:marBottom w:val="0"/>
                          <w:divBdr>
                            <w:top w:val="none" w:sz="0" w:space="0" w:color="auto"/>
                            <w:left w:val="none" w:sz="0" w:space="0" w:color="auto"/>
                            <w:bottom w:val="none" w:sz="0" w:space="0" w:color="auto"/>
                            <w:right w:val="none" w:sz="0" w:space="0" w:color="auto"/>
                          </w:divBdr>
                          <w:divsChild>
                            <w:div w:id="7130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458951">
      <w:bodyDiv w:val="1"/>
      <w:marLeft w:val="0"/>
      <w:marRight w:val="0"/>
      <w:marTop w:val="0"/>
      <w:marBottom w:val="0"/>
      <w:divBdr>
        <w:top w:val="none" w:sz="0" w:space="0" w:color="auto"/>
        <w:left w:val="none" w:sz="0" w:space="0" w:color="auto"/>
        <w:bottom w:val="none" w:sz="0" w:space="0" w:color="auto"/>
        <w:right w:val="none" w:sz="0" w:space="0" w:color="auto"/>
      </w:divBdr>
      <w:divsChild>
        <w:div w:id="1030641411">
          <w:marLeft w:val="0"/>
          <w:marRight w:val="0"/>
          <w:marTop w:val="0"/>
          <w:marBottom w:val="480"/>
          <w:divBdr>
            <w:top w:val="none" w:sz="0" w:space="0" w:color="auto"/>
            <w:left w:val="none" w:sz="0" w:space="0" w:color="auto"/>
            <w:bottom w:val="none" w:sz="0" w:space="0" w:color="auto"/>
            <w:right w:val="none" w:sz="0" w:space="0" w:color="auto"/>
          </w:divBdr>
          <w:divsChild>
            <w:div w:id="1312174768">
              <w:marLeft w:val="0"/>
              <w:marRight w:val="0"/>
              <w:marTop w:val="0"/>
              <w:marBottom w:val="0"/>
              <w:divBdr>
                <w:top w:val="none" w:sz="0" w:space="0" w:color="auto"/>
                <w:left w:val="none" w:sz="0" w:space="0" w:color="auto"/>
                <w:bottom w:val="none" w:sz="0" w:space="0" w:color="auto"/>
                <w:right w:val="none" w:sz="0" w:space="0" w:color="auto"/>
              </w:divBdr>
            </w:div>
            <w:div w:id="487288333">
              <w:marLeft w:val="0"/>
              <w:marRight w:val="0"/>
              <w:marTop w:val="0"/>
              <w:marBottom w:val="180"/>
              <w:divBdr>
                <w:top w:val="none" w:sz="0" w:space="0" w:color="auto"/>
                <w:left w:val="none" w:sz="0" w:space="0" w:color="auto"/>
                <w:bottom w:val="none" w:sz="0" w:space="0" w:color="auto"/>
                <w:right w:val="none" w:sz="0" w:space="0" w:color="auto"/>
              </w:divBdr>
            </w:div>
            <w:div w:id="573246694">
              <w:marLeft w:val="0"/>
              <w:marRight w:val="0"/>
              <w:marTop w:val="0"/>
              <w:marBottom w:val="120"/>
              <w:divBdr>
                <w:top w:val="none" w:sz="0" w:space="0" w:color="auto"/>
                <w:left w:val="none" w:sz="0" w:space="0" w:color="auto"/>
                <w:bottom w:val="none" w:sz="0" w:space="0" w:color="auto"/>
                <w:right w:val="none" w:sz="0" w:space="0" w:color="auto"/>
              </w:divBdr>
            </w:div>
            <w:div w:id="1725909155">
              <w:marLeft w:val="0"/>
              <w:marRight w:val="0"/>
              <w:marTop w:val="0"/>
              <w:marBottom w:val="0"/>
              <w:divBdr>
                <w:top w:val="none" w:sz="0" w:space="0" w:color="auto"/>
                <w:left w:val="none" w:sz="0" w:space="0" w:color="auto"/>
                <w:bottom w:val="none" w:sz="0" w:space="0" w:color="auto"/>
                <w:right w:val="none" w:sz="0" w:space="0" w:color="auto"/>
              </w:divBdr>
            </w:div>
          </w:divsChild>
        </w:div>
        <w:div w:id="930313865">
          <w:marLeft w:val="0"/>
          <w:marRight w:val="0"/>
          <w:marTop w:val="0"/>
          <w:marBottom w:val="0"/>
          <w:divBdr>
            <w:top w:val="none" w:sz="0" w:space="0" w:color="auto"/>
            <w:left w:val="none" w:sz="0" w:space="0" w:color="auto"/>
            <w:bottom w:val="none" w:sz="0" w:space="0" w:color="auto"/>
            <w:right w:val="none" w:sz="0" w:space="0" w:color="auto"/>
          </w:divBdr>
          <w:divsChild>
            <w:div w:id="1704092894">
              <w:marLeft w:val="0"/>
              <w:marRight w:val="0"/>
              <w:marTop w:val="0"/>
              <w:marBottom w:val="480"/>
              <w:divBdr>
                <w:top w:val="none" w:sz="0" w:space="0" w:color="auto"/>
                <w:left w:val="none" w:sz="0" w:space="0" w:color="auto"/>
                <w:bottom w:val="none" w:sz="0" w:space="0" w:color="auto"/>
                <w:right w:val="none" w:sz="0" w:space="0" w:color="auto"/>
              </w:divBdr>
              <w:divsChild>
                <w:div w:id="1241520203">
                  <w:marLeft w:val="0"/>
                  <w:marRight w:val="0"/>
                  <w:marTop w:val="0"/>
                  <w:marBottom w:val="0"/>
                  <w:divBdr>
                    <w:top w:val="none" w:sz="0" w:space="0" w:color="auto"/>
                    <w:left w:val="none" w:sz="0" w:space="0" w:color="auto"/>
                    <w:bottom w:val="none" w:sz="0" w:space="0" w:color="auto"/>
                    <w:right w:val="none" w:sz="0" w:space="0" w:color="auto"/>
                  </w:divBdr>
                  <w:divsChild>
                    <w:div w:id="530606071">
                      <w:marLeft w:val="0"/>
                      <w:marRight w:val="0"/>
                      <w:marTop w:val="0"/>
                      <w:marBottom w:val="0"/>
                      <w:divBdr>
                        <w:top w:val="none" w:sz="0" w:space="0" w:color="auto"/>
                        <w:left w:val="none" w:sz="0" w:space="0" w:color="auto"/>
                        <w:bottom w:val="none" w:sz="0" w:space="0" w:color="auto"/>
                        <w:right w:val="none" w:sz="0" w:space="0" w:color="auto"/>
                      </w:divBdr>
                      <w:divsChild>
                        <w:div w:id="444158125">
                          <w:marLeft w:val="0"/>
                          <w:marRight w:val="0"/>
                          <w:marTop w:val="0"/>
                          <w:marBottom w:val="0"/>
                          <w:divBdr>
                            <w:top w:val="none" w:sz="0" w:space="0" w:color="auto"/>
                            <w:left w:val="none" w:sz="0" w:space="0" w:color="auto"/>
                            <w:bottom w:val="none" w:sz="0" w:space="0" w:color="auto"/>
                            <w:right w:val="none" w:sz="0" w:space="0" w:color="auto"/>
                          </w:divBdr>
                        </w:div>
                      </w:divsChild>
                    </w:div>
                    <w:div w:id="1697535712">
                      <w:marLeft w:val="0"/>
                      <w:marRight w:val="0"/>
                      <w:marTop w:val="0"/>
                      <w:marBottom w:val="0"/>
                      <w:divBdr>
                        <w:top w:val="none" w:sz="0" w:space="0" w:color="auto"/>
                        <w:left w:val="none" w:sz="0" w:space="0" w:color="auto"/>
                        <w:bottom w:val="none" w:sz="0" w:space="0" w:color="auto"/>
                        <w:right w:val="none" w:sz="0" w:space="0" w:color="auto"/>
                      </w:divBdr>
                      <w:divsChild>
                        <w:div w:id="1200315805">
                          <w:marLeft w:val="0"/>
                          <w:marRight w:val="0"/>
                          <w:marTop w:val="0"/>
                          <w:marBottom w:val="0"/>
                          <w:divBdr>
                            <w:top w:val="none" w:sz="0" w:space="0" w:color="auto"/>
                            <w:left w:val="none" w:sz="0" w:space="0" w:color="auto"/>
                            <w:bottom w:val="none" w:sz="0" w:space="0" w:color="auto"/>
                            <w:right w:val="none" w:sz="0" w:space="0" w:color="auto"/>
                          </w:divBdr>
                        </w:div>
                      </w:divsChild>
                    </w:div>
                    <w:div w:id="318316794">
                      <w:marLeft w:val="0"/>
                      <w:marRight w:val="0"/>
                      <w:marTop w:val="0"/>
                      <w:marBottom w:val="0"/>
                      <w:divBdr>
                        <w:top w:val="none" w:sz="0" w:space="0" w:color="auto"/>
                        <w:left w:val="none" w:sz="0" w:space="0" w:color="auto"/>
                        <w:bottom w:val="none" w:sz="0" w:space="0" w:color="auto"/>
                        <w:right w:val="none" w:sz="0" w:space="0" w:color="auto"/>
                      </w:divBdr>
                    </w:div>
                    <w:div w:id="852380079">
                      <w:marLeft w:val="0"/>
                      <w:marRight w:val="0"/>
                      <w:marTop w:val="0"/>
                      <w:marBottom w:val="0"/>
                      <w:divBdr>
                        <w:top w:val="none" w:sz="0" w:space="0" w:color="auto"/>
                        <w:left w:val="none" w:sz="0" w:space="0" w:color="auto"/>
                        <w:bottom w:val="none" w:sz="0" w:space="0" w:color="auto"/>
                        <w:right w:val="none" w:sz="0" w:space="0" w:color="auto"/>
                      </w:divBdr>
                    </w:div>
                  </w:divsChild>
                </w:div>
                <w:div w:id="97021475">
                  <w:marLeft w:val="0"/>
                  <w:marRight w:val="0"/>
                  <w:marTop w:val="0"/>
                  <w:marBottom w:val="0"/>
                  <w:divBdr>
                    <w:top w:val="none" w:sz="0" w:space="0" w:color="auto"/>
                    <w:left w:val="none" w:sz="0" w:space="0" w:color="auto"/>
                    <w:bottom w:val="none" w:sz="0" w:space="0" w:color="auto"/>
                    <w:right w:val="none" w:sz="0" w:space="0" w:color="auto"/>
                  </w:divBdr>
                  <w:divsChild>
                    <w:div w:id="261499407">
                      <w:marLeft w:val="-15"/>
                      <w:marRight w:val="-15"/>
                      <w:marTop w:val="0"/>
                      <w:marBottom w:val="0"/>
                      <w:divBdr>
                        <w:top w:val="none" w:sz="0" w:space="0" w:color="auto"/>
                        <w:left w:val="none" w:sz="0" w:space="0" w:color="auto"/>
                        <w:bottom w:val="none" w:sz="0" w:space="0" w:color="auto"/>
                        <w:right w:val="none" w:sz="0" w:space="0" w:color="auto"/>
                      </w:divBdr>
                      <w:divsChild>
                        <w:div w:id="382098646">
                          <w:marLeft w:val="0"/>
                          <w:marRight w:val="0"/>
                          <w:marTop w:val="0"/>
                          <w:marBottom w:val="0"/>
                          <w:divBdr>
                            <w:top w:val="none" w:sz="0" w:space="0" w:color="auto"/>
                            <w:left w:val="none" w:sz="0" w:space="0" w:color="auto"/>
                            <w:bottom w:val="none" w:sz="0" w:space="0" w:color="auto"/>
                            <w:right w:val="none" w:sz="0" w:space="0" w:color="auto"/>
                          </w:divBdr>
                        </w:div>
                      </w:divsChild>
                    </w:div>
                    <w:div w:id="1045107399">
                      <w:marLeft w:val="-15"/>
                      <w:marRight w:val="-15"/>
                      <w:marTop w:val="0"/>
                      <w:marBottom w:val="0"/>
                      <w:divBdr>
                        <w:top w:val="none" w:sz="0" w:space="0" w:color="auto"/>
                        <w:left w:val="none" w:sz="0" w:space="0" w:color="auto"/>
                        <w:bottom w:val="none" w:sz="0" w:space="0" w:color="auto"/>
                        <w:right w:val="none" w:sz="0" w:space="0" w:color="auto"/>
                      </w:divBdr>
                      <w:divsChild>
                        <w:div w:id="765618849">
                          <w:marLeft w:val="0"/>
                          <w:marRight w:val="0"/>
                          <w:marTop w:val="0"/>
                          <w:marBottom w:val="0"/>
                          <w:divBdr>
                            <w:top w:val="none" w:sz="0" w:space="0" w:color="auto"/>
                            <w:left w:val="none" w:sz="0" w:space="0" w:color="auto"/>
                            <w:bottom w:val="none" w:sz="0" w:space="0" w:color="auto"/>
                            <w:right w:val="none" w:sz="0" w:space="0" w:color="auto"/>
                          </w:divBdr>
                        </w:div>
                      </w:divsChild>
                    </w:div>
                    <w:div w:id="923805080">
                      <w:marLeft w:val="-15"/>
                      <w:marRight w:val="-15"/>
                      <w:marTop w:val="0"/>
                      <w:marBottom w:val="0"/>
                      <w:divBdr>
                        <w:top w:val="none" w:sz="0" w:space="0" w:color="auto"/>
                        <w:left w:val="none" w:sz="0" w:space="0" w:color="auto"/>
                        <w:bottom w:val="none" w:sz="0" w:space="0" w:color="auto"/>
                        <w:right w:val="none" w:sz="0" w:space="0" w:color="auto"/>
                      </w:divBdr>
                      <w:divsChild>
                        <w:div w:id="1501310954">
                          <w:marLeft w:val="0"/>
                          <w:marRight w:val="0"/>
                          <w:marTop w:val="0"/>
                          <w:marBottom w:val="0"/>
                          <w:divBdr>
                            <w:top w:val="none" w:sz="0" w:space="0" w:color="auto"/>
                            <w:left w:val="none" w:sz="0" w:space="0" w:color="auto"/>
                            <w:bottom w:val="none" w:sz="0" w:space="0" w:color="auto"/>
                            <w:right w:val="none" w:sz="0" w:space="0" w:color="auto"/>
                          </w:divBdr>
                          <w:divsChild>
                            <w:div w:id="1395812508">
                              <w:marLeft w:val="0"/>
                              <w:marRight w:val="0"/>
                              <w:marTop w:val="0"/>
                              <w:marBottom w:val="0"/>
                              <w:divBdr>
                                <w:top w:val="none" w:sz="0" w:space="0" w:color="auto"/>
                                <w:left w:val="none" w:sz="0" w:space="0" w:color="auto"/>
                                <w:bottom w:val="none" w:sz="0" w:space="0" w:color="auto"/>
                                <w:right w:val="none" w:sz="0" w:space="0" w:color="auto"/>
                              </w:divBdr>
                              <w:divsChild>
                                <w:div w:id="1421180285">
                                  <w:marLeft w:val="0"/>
                                  <w:marRight w:val="0"/>
                                  <w:marTop w:val="0"/>
                                  <w:marBottom w:val="84"/>
                                  <w:divBdr>
                                    <w:top w:val="none" w:sz="0" w:space="0" w:color="auto"/>
                                    <w:left w:val="none" w:sz="0" w:space="0" w:color="auto"/>
                                    <w:bottom w:val="none" w:sz="0" w:space="0" w:color="auto"/>
                                    <w:right w:val="none" w:sz="0" w:space="0" w:color="auto"/>
                                  </w:divBdr>
                                  <w:divsChild>
                                    <w:div w:id="1942377463">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 w:id="66265447">
                      <w:marLeft w:val="-15"/>
                      <w:marRight w:val="-15"/>
                      <w:marTop w:val="0"/>
                      <w:marBottom w:val="0"/>
                      <w:divBdr>
                        <w:top w:val="none" w:sz="0" w:space="0" w:color="auto"/>
                        <w:left w:val="none" w:sz="0" w:space="0" w:color="auto"/>
                        <w:bottom w:val="none" w:sz="0" w:space="0" w:color="auto"/>
                        <w:right w:val="none" w:sz="0" w:space="0" w:color="auto"/>
                      </w:divBdr>
                      <w:divsChild>
                        <w:div w:id="1906915552">
                          <w:marLeft w:val="0"/>
                          <w:marRight w:val="0"/>
                          <w:marTop w:val="0"/>
                          <w:marBottom w:val="0"/>
                          <w:divBdr>
                            <w:top w:val="none" w:sz="0" w:space="0" w:color="auto"/>
                            <w:left w:val="none" w:sz="0" w:space="0" w:color="auto"/>
                            <w:bottom w:val="none" w:sz="0" w:space="0" w:color="auto"/>
                            <w:right w:val="none" w:sz="0" w:space="0" w:color="auto"/>
                          </w:divBdr>
                          <w:divsChild>
                            <w:div w:id="1596599189">
                              <w:marLeft w:val="0"/>
                              <w:marRight w:val="0"/>
                              <w:marTop w:val="0"/>
                              <w:marBottom w:val="240"/>
                              <w:divBdr>
                                <w:top w:val="none" w:sz="0" w:space="0" w:color="auto"/>
                                <w:left w:val="none" w:sz="0" w:space="0" w:color="auto"/>
                                <w:bottom w:val="none" w:sz="0" w:space="0" w:color="auto"/>
                                <w:right w:val="none" w:sz="0" w:space="0" w:color="auto"/>
                              </w:divBdr>
                              <w:divsChild>
                                <w:div w:id="206336517">
                                  <w:marLeft w:val="0"/>
                                  <w:marRight w:val="0"/>
                                  <w:marTop w:val="0"/>
                                  <w:marBottom w:val="84"/>
                                  <w:divBdr>
                                    <w:top w:val="none" w:sz="0" w:space="0" w:color="auto"/>
                                    <w:left w:val="none" w:sz="0" w:space="0" w:color="auto"/>
                                    <w:bottom w:val="none" w:sz="0" w:space="0" w:color="auto"/>
                                    <w:right w:val="none" w:sz="0" w:space="0" w:color="auto"/>
                                  </w:divBdr>
                                  <w:divsChild>
                                    <w:div w:id="537399471">
                                      <w:marLeft w:val="0"/>
                                      <w:marRight w:val="0"/>
                                      <w:marTop w:val="0"/>
                                      <w:marBottom w:val="84"/>
                                      <w:divBdr>
                                        <w:top w:val="none" w:sz="0" w:space="0" w:color="auto"/>
                                        <w:left w:val="none" w:sz="0" w:space="0" w:color="auto"/>
                                        <w:bottom w:val="none" w:sz="0" w:space="0" w:color="auto"/>
                                        <w:right w:val="none" w:sz="0" w:space="0" w:color="auto"/>
                                      </w:divBdr>
                                    </w:div>
                                  </w:divsChild>
                                </w:div>
                              </w:divsChild>
                            </w:div>
                            <w:div w:id="881599672">
                              <w:marLeft w:val="0"/>
                              <w:marRight w:val="0"/>
                              <w:marTop w:val="0"/>
                              <w:marBottom w:val="240"/>
                              <w:divBdr>
                                <w:top w:val="none" w:sz="0" w:space="0" w:color="auto"/>
                                <w:left w:val="none" w:sz="0" w:space="0" w:color="auto"/>
                                <w:bottom w:val="none" w:sz="0" w:space="0" w:color="auto"/>
                                <w:right w:val="none" w:sz="0" w:space="0" w:color="auto"/>
                              </w:divBdr>
                              <w:divsChild>
                                <w:div w:id="2030832615">
                                  <w:marLeft w:val="0"/>
                                  <w:marRight w:val="0"/>
                                  <w:marTop w:val="0"/>
                                  <w:marBottom w:val="84"/>
                                  <w:divBdr>
                                    <w:top w:val="none" w:sz="0" w:space="0" w:color="auto"/>
                                    <w:left w:val="none" w:sz="0" w:space="0" w:color="auto"/>
                                    <w:bottom w:val="none" w:sz="0" w:space="0" w:color="auto"/>
                                    <w:right w:val="none" w:sz="0" w:space="0" w:color="auto"/>
                                  </w:divBdr>
                                  <w:divsChild>
                                    <w:div w:id="1488015245">
                                      <w:marLeft w:val="0"/>
                                      <w:marRight w:val="0"/>
                                      <w:marTop w:val="0"/>
                                      <w:marBottom w:val="84"/>
                                      <w:divBdr>
                                        <w:top w:val="none" w:sz="0" w:space="0" w:color="auto"/>
                                        <w:left w:val="none" w:sz="0" w:space="0" w:color="auto"/>
                                        <w:bottom w:val="none" w:sz="0" w:space="0" w:color="auto"/>
                                        <w:right w:val="none" w:sz="0" w:space="0" w:color="auto"/>
                                      </w:divBdr>
                                    </w:div>
                                  </w:divsChild>
                                </w:div>
                              </w:divsChild>
                            </w:div>
                            <w:div w:id="46102609">
                              <w:marLeft w:val="0"/>
                              <w:marRight w:val="0"/>
                              <w:marTop w:val="0"/>
                              <w:marBottom w:val="0"/>
                              <w:divBdr>
                                <w:top w:val="none" w:sz="0" w:space="0" w:color="auto"/>
                                <w:left w:val="none" w:sz="0" w:space="0" w:color="auto"/>
                                <w:bottom w:val="none" w:sz="0" w:space="0" w:color="auto"/>
                                <w:right w:val="none" w:sz="0" w:space="0" w:color="auto"/>
                              </w:divBdr>
                              <w:divsChild>
                                <w:div w:id="939797447">
                                  <w:marLeft w:val="0"/>
                                  <w:marRight w:val="0"/>
                                  <w:marTop w:val="0"/>
                                  <w:marBottom w:val="84"/>
                                  <w:divBdr>
                                    <w:top w:val="none" w:sz="0" w:space="0" w:color="auto"/>
                                    <w:left w:val="none" w:sz="0" w:space="0" w:color="auto"/>
                                    <w:bottom w:val="none" w:sz="0" w:space="0" w:color="auto"/>
                                    <w:right w:val="none" w:sz="0" w:space="0" w:color="auto"/>
                                  </w:divBdr>
                                  <w:divsChild>
                                    <w:div w:id="1137185671">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24319">
          <w:marLeft w:val="0"/>
          <w:marRight w:val="0"/>
          <w:marTop w:val="0"/>
          <w:marBottom w:val="0"/>
          <w:divBdr>
            <w:top w:val="none" w:sz="0" w:space="0" w:color="auto"/>
            <w:left w:val="none" w:sz="0" w:space="0" w:color="auto"/>
            <w:bottom w:val="none" w:sz="0" w:space="0" w:color="auto"/>
            <w:right w:val="none" w:sz="0" w:space="0" w:color="auto"/>
          </w:divBdr>
          <w:divsChild>
            <w:div w:id="419722126">
              <w:marLeft w:val="0"/>
              <w:marRight w:val="0"/>
              <w:marTop w:val="0"/>
              <w:marBottom w:val="0"/>
              <w:divBdr>
                <w:top w:val="none" w:sz="0" w:space="0" w:color="auto"/>
                <w:left w:val="none" w:sz="0" w:space="0" w:color="auto"/>
                <w:bottom w:val="none" w:sz="0" w:space="0" w:color="auto"/>
                <w:right w:val="none" w:sz="0" w:space="0" w:color="auto"/>
              </w:divBdr>
            </w:div>
          </w:divsChild>
        </w:div>
        <w:div w:id="949430306">
          <w:marLeft w:val="0"/>
          <w:marRight w:val="0"/>
          <w:marTop w:val="0"/>
          <w:marBottom w:val="720"/>
          <w:divBdr>
            <w:top w:val="none" w:sz="0" w:space="0" w:color="auto"/>
            <w:left w:val="none" w:sz="0" w:space="0" w:color="auto"/>
            <w:bottom w:val="none" w:sz="0" w:space="0" w:color="auto"/>
            <w:right w:val="none" w:sz="0" w:space="0" w:color="auto"/>
          </w:divBdr>
          <w:divsChild>
            <w:div w:id="169292415">
              <w:marLeft w:val="0"/>
              <w:marRight w:val="0"/>
              <w:marTop w:val="0"/>
              <w:marBottom w:val="0"/>
              <w:divBdr>
                <w:top w:val="none" w:sz="0" w:space="0" w:color="auto"/>
                <w:left w:val="none" w:sz="0" w:space="0" w:color="auto"/>
                <w:bottom w:val="none" w:sz="0" w:space="0" w:color="auto"/>
                <w:right w:val="none" w:sz="0" w:space="0" w:color="auto"/>
              </w:divBdr>
              <w:divsChild>
                <w:div w:id="548997418">
                  <w:marLeft w:val="0"/>
                  <w:marRight w:val="0"/>
                  <w:marTop w:val="0"/>
                  <w:marBottom w:val="480"/>
                  <w:divBdr>
                    <w:top w:val="none" w:sz="0" w:space="0" w:color="auto"/>
                    <w:left w:val="none" w:sz="0" w:space="0" w:color="auto"/>
                    <w:bottom w:val="none" w:sz="0" w:space="0" w:color="auto"/>
                    <w:right w:val="none" w:sz="0" w:space="0" w:color="auto"/>
                  </w:divBdr>
                  <w:divsChild>
                    <w:div w:id="357123121">
                      <w:marLeft w:val="0"/>
                      <w:marRight w:val="0"/>
                      <w:marTop w:val="48"/>
                      <w:marBottom w:val="180"/>
                      <w:divBdr>
                        <w:top w:val="none" w:sz="0" w:space="0" w:color="auto"/>
                        <w:left w:val="none" w:sz="0" w:space="0" w:color="auto"/>
                        <w:bottom w:val="none" w:sz="0" w:space="0" w:color="auto"/>
                        <w:right w:val="none" w:sz="0" w:space="0" w:color="auto"/>
                      </w:divBdr>
                      <w:divsChild>
                        <w:div w:id="859271657">
                          <w:marLeft w:val="0"/>
                          <w:marRight w:val="0"/>
                          <w:marTop w:val="0"/>
                          <w:marBottom w:val="0"/>
                          <w:divBdr>
                            <w:top w:val="none" w:sz="0" w:space="0" w:color="auto"/>
                            <w:left w:val="none" w:sz="0" w:space="0" w:color="auto"/>
                            <w:bottom w:val="single" w:sz="36" w:space="0" w:color="006E96"/>
                            <w:right w:val="none" w:sz="0" w:space="0" w:color="auto"/>
                          </w:divBdr>
                        </w:div>
                      </w:divsChild>
                    </w:div>
                  </w:divsChild>
                </w:div>
              </w:divsChild>
            </w:div>
          </w:divsChild>
        </w:div>
      </w:divsChild>
    </w:div>
    <w:div w:id="1500925548">
      <w:bodyDiv w:val="1"/>
      <w:marLeft w:val="0"/>
      <w:marRight w:val="0"/>
      <w:marTop w:val="0"/>
      <w:marBottom w:val="0"/>
      <w:divBdr>
        <w:top w:val="none" w:sz="0" w:space="0" w:color="auto"/>
        <w:left w:val="none" w:sz="0" w:space="0" w:color="auto"/>
        <w:bottom w:val="none" w:sz="0" w:space="0" w:color="auto"/>
        <w:right w:val="none" w:sz="0" w:space="0" w:color="auto"/>
      </w:divBdr>
      <w:divsChild>
        <w:div w:id="36664300">
          <w:marLeft w:val="0"/>
          <w:marRight w:val="0"/>
          <w:marTop w:val="0"/>
          <w:marBottom w:val="0"/>
          <w:divBdr>
            <w:top w:val="none" w:sz="0" w:space="0" w:color="auto"/>
            <w:left w:val="none" w:sz="0" w:space="0" w:color="auto"/>
            <w:bottom w:val="none" w:sz="0" w:space="0" w:color="auto"/>
            <w:right w:val="none" w:sz="0" w:space="0" w:color="auto"/>
          </w:divBdr>
          <w:divsChild>
            <w:div w:id="1411927383">
              <w:marLeft w:val="0"/>
              <w:marRight w:val="0"/>
              <w:marTop w:val="0"/>
              <w:marBottom w:val="0"/>
              <w:divBdr>
                <w:top w:val="none" w:sz="0" w:space="0" w:color="auto"/>
                <w:left w:val="none" w:sz="0" w:space="0" w:color="auto"/>
                <w:bottom w:val="none" w:sz="0" w:space="0" w:color="auto"/>
                <w:right w:val="none" w:sz="0" w:space="0" w:color="auto"/>
              </w:divBdr>
              <w:divsChild>
                <w:div w:id="1173957576">
                  <w:marLeft w:val="0"/>
                  <w:marRight w:val="0"/>
                  <w:marTop w:val="0"/>
                  <w:marBottom w:val="0"/>
                  <w:divBdr>
                    <w:top w:val="none" w:sz="0" w:space="0" w:color="auto"/>
                    <w:left w:val="none" w:sz="0" w:space="0" w:color="auto"/>
                    <w:bottom w:val="none" w:sz="0" w:space="0" w:color="auto"/>
                    <w:right w:val="none" w:sz="0" w:space="0" w:color="auto"/>
                  </w:divBdr>
                </w:div>
                <w:div w:id="897663943">
                  <w:marLeft w:val="300"/>
                  <w:marRight w:val="0"/>
                  <w:marTop w:val="0"/>
                  <w:marBottom w:val="0"/>
                  <w:divBdr>
                    <w:top w:val="none" w:sz="0" w:space="0" w:color="auto"/>
                    <w:left w:val="none" w:sz="0" w:space="0" w:color="auto"/>
                    <w:bottom w:val="none" w:sz="0" w:space="0" w:color="auto"/>
                    <w:right w:val="none" w:sz="0" w:space="0" w:color="auto"/>
                  </w:divBdr>
                </w:div>
                <w:div w:id="874081934">
                  <w:marLeft w:val="300"/>
                  <w:marRight w:val="0"/>
                  <w:marTop w:val="0"/>
                  <w:marBottom w:val="0"/>
                  <w:divBdr>
                    <w:top w:val="none" w:sz="0" w:space="0" w:color="auto"/>
                    <w:left w:val="none" w:sz="0" w:space="0" w:color="auto"/>
                    <w:bottom w:val="none" w:sz="0" w:space="0" w:color="auto"/>
                    <w:right w:val="none" w:sz="0" w:space="0" w:color="auto"/>
                  </w:divBdr>
                </w:div>
                <w:div w:id="1631088084">
                  <w:marLeft w:val="0"/>
                  <w:marRight w:val="0"/>
                  <w:marTop w:val="0"/>
                  <w:marBottom w:val="0"/>
                  <w:divBdr>
                    <w:top w:val="none" w:sz="0" w:space="0" w:color="auto"/>
                    <w:left w:val="none" w:sz="0" w:space="0" w:color="auto"/>
                    <w:bottom w:val="none" w:sz="0" w:space="0" w:color="auto"/>
                    <w:right w:val="none" w:sz="0" w:space="0" w:color="auto"/>
                  </w:divBdr>
                </w:div>
                <w:div w:id="206797662">
                  <w:marLeft w:val="60"/>
                  <w:marRight w:val="0"/>
                  <w:marTop w:val="0"/>
                  <w:marBottom w:val="0"/>
                  <w:divBdr>
                    <w:top w:val="none" w:sz="0" w:space="0" w:color="auto"/>
                    <w:left w:val="none" w:sz="0" w:space="0" w:color="auto"/>
                    <w:bottom w:val="none" w:sz="0" w:space="0" w:color="auto"/>
                    <w:right w:val="none" w:sz="0" w:space="0" w:color="auto"/>
                  </w:divBdr>
                </w:div>
              </w:divsChild>
            </w:div>
            <w:div w:id="950354778">
              <w:marLeft w:val="0"/>
              <w:marRight w:val="0"/>
              <w:marTop w:val="0"/>
              <w:marBottom w:val="0"/>
              <w:divBdr>
                <w:top w:val="none" w:sz="0" w:space="0" w:color="auto"/>
                <w:left w:val="none" w:sz="0" w:space="0" w:color="auto"/>
                <w:bottom w:val="none" w:sz="0" w:space="0" w:color="auto"/>
                <w:right w:val="none" w:sz="0" w:space="0" w:color="auto"/>
              </w:divBdr>
              <w:divsChild>
                <w:div w:id="1492720530">
                  <w:marLeft w:val="0"/>
                  <w:marRight w:val="0"/>
                  <w:marTop w:val="120"/>
                  <w:marBottom w:val="0"/>
                  <w:divBdr>
                    <w:top w:val="none" w:sz="0" w:space="0" w:color="auto"/>
                    <w:left w:val="none" w:sz="0" w:space="0" w:color="auto"/>
                    <w:bottom w:val="none" w:sz="0" w:space="0" w:color="auto"/>
                    <w:right w:val="none" w:sz="0" w:space="0" w:color="auto"/>
                  </w:divBdr>
                  <w:divsChild>
                    <w:div w:id="62146764">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sChild>
                            <w:div w:id="7736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596912">
      <w:bodyDiv w:val="1"/>
      <w:marLeft w:val="0"/>
      <w:marRight w:val="0"/>
      <w:marTop w:val="0"/>
      <w:marBottom w:val="0"/>
      <w:divBdr>
        <w:top w:val="none" w:sz="0" w:space="0" w:color="auto"/>
        <w:left w:val="none" w:sz="0" w:space="0" w:color="auto"/>
        <w:bottom w:val="none" w:sz="0" w:space="0" w:color="auto"/>
        <w:right w:val="none" w:sz="0" w:space="0" w:color="auto"/>
      </w:divBdr>
    </w:div>
    <w:div w:id="1805461293">
      <w:bodyDiv w:val="1"/>
      <w:marLeft w:val="0"/>
      <w:marRight w:val="0"/>
      <w:marTop w:val="0"/>
      <w:marBottom w:val="0"/>
      <w:divBdr>
        <w:top w:val="none" w:sz="0" w:space="0" w:color="auto"/>
        <w:left w:val="none" w:sz="0" w:space="0" w:color="auto"/>
        <w:bottom w:val="none" w:sz="0" w:space="0" w:color="auto"/>
        <w:right w:val="none" w:sz="0" w:space="0" w:color="auto"/>
      </w:divBdr>
      <w:divsChild>
        <w:div w:id="1131896204">
          <w:marLeft w:val="0"/>
          <w:marRight w:val="0"/>
          <w:marTop w:val="120"/>
          <w:marBottom w:val="360"/>
          <w:divBdr>
            <w:top w:val="none" w:sz="0" w:space="0" w:color="auto"/>
            <w:left w:val="none" w:sz="0" w:space="0" w:color="auto"/>
            <w:bottom w:val="none" w:sz="0" w:space="0" w:color="auto"/>
            <w:right w:val="none" w:sz="0" w:space="0" w:color="auto"/>
          </w:divBdr>
          <w:divsChild>
            <w:div w:id="172258582">
              <w:marLeft w:val="0"/>
              <w:marRight w:val="0"/>
              <w:marTop w:val="0"/>
              <w:marBottom w:val="0"/>
              <w:divBdr>
                <w:top w:val="none" w:sz="0" w:space="0" w:color="auto"/>
                <w:left w:val="none" w:sz="0" w:space="0" w:color="auto"/>
                <w:bottom w:val="none" w:sz="0" w:space="0" w:color="auto"/>
                <w:right w:val="none" w:sz="0" w:space="0" w:color="auto"/>
              </w:divBdr>
            </w:div>
            <w:div w:id="1791364583">
              <w:marLeft w:val="0"/>
              <w:marRight w:val="0"/>
              <w:marTop w:val="0"/>
              <w:marBottom w:val="0"/>
              <w:divBdr>
                <w:top w:val="none" w:sz="0" w:space="0" w:color="auto"/>
                <w:left w:val="none" w:sz="0" w:space="0" w:color="auto"/>
                <w:bottom w:val="none" w:sz="0" w:space="0" w:color="auto"/>
                <w:right w:val="none" w:sz="0" w:space="0" w:color="auto"/>
              </w:divBdr>
            </w:div>
            <w:div w:id="1697271807">
              <w:marLeft w:val="0"/>
              <w:marRight w:val="0"/>
              <w:marTop w:val="0"/>
              <w:marBottom w:val="0"/>
              <w:divBdr>
                <w:top w:val="none" w:sz="0" w:space="0" w:color="auto"/>
                <w:left w:val="none" w:sz="0" w:space="0" w:color="auto"/>
                <w:bottom w:val="none" w:sz="0" w:space="0" w:color="auto"/>
                <w:right w:val="none" w:sz="0" w:space="0" w:color="auto"/>
              </w:divBdr>
            </w:div>
            <w:div w:id="96416333">
              <w:marLeft w:val="0"/>
              <w:marRight w:val="0"/>
              <w:marTop w:val="288"/>
              <w:marBottom w:val="100"/>
              <w:divBdr>
                <w:top w:val="none" w:sz="0" w:space="0" w:color="auto"/>
                <w:left w:val="none" w:sz="0" w:space="0" w:color="auto"/>
                <w:bottom w:val="none" w:sz="0" w:space="0" w:color="auto"/>
                <w:right w:val="none" w:sz="0" w:space="0" w:color="auto"/>
              </w:divBdr>
              <w:divsChild>
                <w:div w:id="1591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hub.ama-assn.org/jn-learning/video-player/16973773" TargetMode="External"/><Relationship Id="rId3" Type="http://schemas.microsoft.com/office/2007/relationships/stylesWithEffects" Target="stylesWithEffects.xml"/><Relationship Id="rId7" Type="http://schemas.openxmlformats.org/officeDocument/2006/relationships/hyperlink" Target="https://www.huffingtonpost.com/entry/designing-an-elderly-exercise-plan-even-for-the-frail_us_586b166fe4b068764965c419?guccounter=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vivifrail.com/resource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1372</Words>
  <Characters>7821</Characters>
  <Application>Microsoft Office Word</Application>
  <DocSecurity>0</DocSecurity>
  <Lines>65</Lines>
  <Paragraphs>18</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Effect of Exercise Intervention on Functional Decline in Very Elderly Patients D</vt:lpstr>
    </vt:vector>
  </TitlesOfParts>
  <Company>Hewlett-Packard Company</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Salvioli</dc:creator>
  <cp:lastModifiedBy>Salvioli</cp:lastModifiedBy>
  <cp:revision>21</cp:revision>
  <dcterms:created xsi:type="dcterms:W3CDTF">2019-02-03T09:48:00Z</dcterms:created>
  <dcterms:modified xsi:type="dcterms:W3CDTF">2019-02-04T08:21:00Z</dcterms:modified>
</cp:coreProperties>
</file>