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45" w:rsidRDefault="00EF0345"/>
    <w:p w:rsidR="00EF0345" w:rsidRPr="00663E47" w:rsidRDefault="00663E47">
      <w:pPr>
        <w:rPr>
          <w:b/>
          <w:i/>
        </w:rPr>
      </w:pPr>
      <w:r w:rsidRPr="00663E47">
        <w:rPr>
          <w:b/>
          <w:i/>
        </w:rPr>
        <w:t xml:space="preserve">La Geriatria e le cure </w:t>
      </w:r>
      <w:bookmarkStart w:id="0" w:name="_GoBack"/>
      <w:bookmarkEnd w:id="0"/>
      <w:r w:rsidRPr="00663E47">
        <w:rPr>
          <w:b/>
          <w:i/>
        </w:rPr>
        <w:t>primarie.</w:t>
      </w:r>
    </w:p>
    <w:p w:rsidR="00FD6E6C" w:rsidRDefault="00EF0345">
      <w:r>
        <w:t xml:space="preserve">Il 90% dei contatti medico-paziente nell’ ambito del SSN avviene nel setting delle cure primarie. </w:t>
      </w:r>
    </w:p>
    <w:p w:rsidR="00FD6E6C" w:rsidRDefault="00EF0345">
      <w:r>
        <w:t xml:space="preserve">Ci si può chiedere  quali </w:t>
      </w:r>
      <w:r w:rsidR="00FC46B9">
        <w:t>contenuti tecnici (</w:t>
      </w:r>
      <w:r>
        <w:t>competenze</w:t>
      </w:r>
      <w:r w:rsidR="00FC46B9">
        <w:t>) abbia l’ approccio medico-anziano</w:t>
      </w:r>
      <w:r w:rsidR="00FD6E6C">
        <w:t xml:space="preserve"> nel corso di laurea di medicina e chirurgia</w:t>
      </w:r>
      <w:r w:rsidR="00FC46B9">
        <w:t>; il medico durante il corso di laurea di Medicina non acquisisce conoscenze sulla fisiologia dell’ invecchiamento e la disciplina geriatria e gerontologia (G&amp;G) ha soltanto l’ 1% dei crediti formativi globali.</w:t>
      </w:r>
      <w:r>
        <w:t xml:space="preserve"> </w:t>
      </w:r>
    </w:p>
    <w:p w:rsidR="00EF0345" w:rsidRDefault="00C230D8">
      <w:r>
        <w:t>Il M</w:t>
      </w:r>
      <w:r w:rsidR="00FC46B9">
        <w:t>edico di famiglia è il punto di riferimento</w:t>
      </w:r>
      <w:r>
        <w:t xml:space="preserve"> fondamentale</w:t>
      </w:r>
      <w:r w:rsidR="00FC46B9">
        <w:t xml:space="preserve"> per gli anziani: </w:t>
      </w:r>
      <w:r>
        <w:t xml:space="preserve"> dovrebbe promuovere </w:t>
      </w:r>
      <w:r w:rsidR="00EF0345">
        <w:t>la salute</w:t>
      </w:r>
      <w:r>
        <w:t xml:space="preserve"> durante la vita media (è periodo  critico) </w:t>
      </w:r>
      <w:r w:rsidR="00EF0345">
        <w:t xml:space="preserve"> </w:t>
      </w:r>
      <w:r>
        <w:t xml:space="preserve">e anche una corretta attività fisica con l’ obiettivo di prevenire </w:t>
      </w:r>
      <w:r w:rsidR="00EF0345">
        <w:t xml:space="preserve"> le malattie croniche che affliggono gli anziani (</w:t>
      </w:r>
      <w:proofErr w:type="spellStart"/>
      <w:r w:rsidR="00EF0345">
        <w:t>multimorbilità</w:t>
      </w:r>
      <w:proofErr w:type="spellEnd"/>
      <w:r w:rsidR="00EF0345">
        <w:t>); per ora la politica sanitaria è quella di trattare le malattie croniche (P</w:t>
      </w:r>
      <w:r w:rsidR="00FC46B9">
        <w:t>iano nazionale della cronicità</w:t>
      </w:r>
      <w:r w:rsidR="00FD6E6C">
        <w:t>-con tutte le sue incertezze e indecisioni</w:t>
      </w:r>
      <w:r w:rsidR="00FC46B9">
        <w:t xml:space="preserve">) con piani </w:t>
      </w:r>
      <w:r w:rsidR="00642A21">
        <w:t xml:space="preserve">variamente attuati  </w:t>
      </w:r>
      <w:hyperlink r:id="rId5" w:history="1">
        <w:r w:rsidR="00642A21" w:rsidRPr="00EA49DE">
          <w:rPr>
            <w:rStyle w:val="Collegamentoipertestuale"/>
          </w:rPr>
          <w:t>https://assr.regione.emilia-romagna.it/it/ricerca-innovazione/PDTA</w:t>
        </w:r>
      </w:hyperlink>
      <w:r w:rsidR="00642A21">
        <w:t xml:space="preserve">  c</w:t>
      </w:r>
      <w:r w:rsidR="00FC46B9">
        <w:t xml:space="preserve">he fanno riferimento ad una malattia soltanto </w:t>
      </w:r>
      <w:r w:rsidR="00FD6E6C">
        <w:t xml:space="preserve">(medicina basata sulla singola malattia) </w:t>
      </w:r>
      <w:r w:rsidR="00FC46B9">
        <w:t xml:space="preserve">quando l’ anziano è </w:t>
      </w:r>
      <w:r w:rsidR="00FD6E6C">
        <w:t xml:space="preserve">più </w:t>
      </w:r>
      <w:r w:rsidR="00FC46B9">
        <w:t>probabilmente a</w:t>
      </w:r>
      <w:r w:rsidR="00642A21">
        <w:t>ffetto da più malattie croniche (</w:t>
      </w:r>
      <w:proofErr w:type="spellStart"/>
      <w:r w:rsidR="00642A21">
        <w:t>multipatologia</w:t>
      </w:r>
      <w:proofErr w:type="spellEnd"/>
      <w:r w:rsidR="00642A21">
        <w:t>)</w:t>
      </w:r>
    </w:p>
    <w:p w:rsidR="00537BD5" w:rsidRDefault="00537BD5">
      <w:r>
        <w:t xml:space="preserve">Vedi </w:t>
      </w:r>
      <w:r w:rsidRPr="00ED73E6">
        <w:rPr>
          <w:color w:val="FF0000"/>
        </w:rPr>
        <w:t>allegato</w:t>
      </w:r>
      <w:r>
        <w:t xml:space="preserve"> sui modelli di cura a domicilio dell’ anziano “fragile”.</w:t>
      </w:r>
    </w:p>
    <w:p w:rsidR="00EF0345" w:rsidRDefault="00EF0345">
      <w:r>
        <w:t>Il vero obiettivo della Gerontologia e della Geriatria è l’ invecchiamento in salute e attivo: si devono attuare programmi di prevenzione  delle malattie croniche dell’ a</w:t>
      </w:r>
      <w:r w:rsidR="00642A21">
        <w:t>nziano e delle loro conse</w:t>
      </w:r>
      <w:r w:rsidR="00FD6E6C">
        <w:t xml:space="preserve">guenze; questo può avvenire anche </w:t>
      </w:r>
      <w:r w:rsidR="00642A21">
        <w:t xml:space="preserve"> responsabilizzando i  singoli cittadini nell’ ambito delle cure primarie che pertanto devono essere </w:t>
      </w:r>
      <w:r w:rsidR="00FD6E6C">
        <w:t xml:space="preserve">necessariamente </w:t>
      </w:r>
      <w:proofErr w:type="spellStart"/>
      <w:r w:rsidR="00642A21">
        <w:t>geriatricizzate</w:t>
      </w:r>
      <w:proofErr w:type="spellEnd"/>
      <w:r w:rsidR="00642A21">
        <w:t>.</w:t>
      </w:r>
    </w:p>
    <w:p w:rsidR="00C27394" w:rsidRDefault="00C27394"/>
    <w:p w:rsidR="00C27394" w:rsidRDefault="00C27394"/>
    <w:sectPr w:rsidR="00C273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345"/>
    <w:rsid w:val="00537BD5"/>
    <w:rsid w:val="005A4715"/>
    <w:rsid w:val="00642A21"/>
    <w:rsid w:val="00663E47"/>
    <w:rsid w:val="00C230D8"/>
    <w:rsid w:val="00C27394"/>
    <w:rsid w:val="00ED73E6"/>
    <w:rsid w:val="00EF0345"/>
    <w:rsid w:val="00FC46B9"/>
    <w:rsid w:val="00F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42A2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42A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ssr.regione.emilia-romagna.it/it/ricerca-innovazione/PD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</dc:creator>
  <cp:lastModifiedBy>Salvioli</cp:lastModifiedBy>
  <cp:revision>8</cp:revision>
  <dcterms:created xsi:type="dcterms:W3CDTF">2018-06-17T09:52:00Z</dcterms:created>
  <dcterms:modified xsi:type="dcterms:W3CDTF">2018-11-02T07:10:00Z</dcterms:modified>
</cp:coreProperties>
</file>