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2C" w:rsidRPr="006D4AD7" w:rsidRDefault="00202FED">
      <w:pPr>
        <w:rPr>
          <w:b/>
          <w:i/>
          <w:sz w:val="28"/>
          <w:szCs w:val="28"/>
        </w:rPr>
      </w:pPr>
      <w:r w:rsidRPr="006D4AD7">
        <w:rPr>
          <w:b/>
          <w:i/>
          <w:sz w:val="28"/>
          <w:szCs w:val="28"/>
        </w:rPr>
        <w:t xml:space="preserve">Salute digitale </w:t>
      </w:r>
      <w:r w:rsidR="00BB217B" w:rsidRPr="006D4AD7">
        <w:rPr>
          <w:b/>
          <w:i/>
          <w:sz w:val="28"/>
          <w:szCs w:val="28"/>
        </w:rPr>
        <w:t xml:space="preserve">e </w:t>
      </w:r>
      <w:proofErr w:type="spellStart"/>
      <w:r w:rsidR="00BB217B" w:rsidRPr="006D4AD7">
        <w:rPr>
          <w:b/>
          <w:i/>
          <w:sz w:val="28"/>
          <w:szCs w:val="28"/>
        </w:rPr>
        <w:t>fenotipizzazione</w:t>
      </w:r>
      <w:proofErr w:type="spellEnd"/>
      <w:r w:rsidR="00BB217B" w:rsidRPr="006D4AD7">
        <w:rPr>
          <w:b/>
          <w:i/>
          <w:sz w:val="28"/>
          <w:szCs w:val="28"/>
        </w:rPr>
        <w:t xml:space="preserve"> digitale in M</w:t>
      </w:r>
      <w:r w:rsidRPr="006D4AD7">
        <w:rPr>
          <w:b/>
          <w:i/>
          <w:sz w:val="28"/>
          <w:szCs w:val="28"/>
        </w:rPr>
        <w:t>edicina</w:t>
      </w:r>
      <w:r w:rsidR="00F27CAE" w:rsidRPr="006D4AD7">
        <w:rPr>
          <w:b/>
          <w:i/>
          <w:sz w:val="28"/>
          <w:szCs w:val="28"/>
        </w:rPr>
        <w:t xml:space="preserve"> (e in Geriatria)</w:t>
      </w:r>
      <w:r w:rsidR="00BB217B" w:rsidRPr="006D4AD7">
        <w:rPr>
          <w:b/>
          <w:i/>
          <w:sz w:val="28"/>
          <w:szCs w:val="28"/>
        </w:rPr>
        <w:t xml:space="preserve"> utilizzando </w:t>
      </w:r>
      <w:r w:rsidR="003E157A" w:rsidRPr="006D4AD7">
        <w:rPr>
          <w:b/>
          <w:i/>
          <w:sz w:val="28"/>
          <w:szCs w:val="28"/>
        </w:rPr>
        <w:t xml:space="preserve"> gli </w:t>
      </w:r>
      <w:proofErr w:type="spellStart"/>
      <w:r w:rsidR="003E157A" w:rsidRPr="006D4AD7">
        <w:rPr>
          <w:b/>
          <w:i/>
          <w:sz w:val="28"/>
          <w:szCs w:val="28"/>
        </w:rPr>
        <w:t>smartphone</w:t>
      </w:r>
      <w:proofErr w:type="spellEnd"/>
      <w:r w:rsidR="00F27CAE" w:rsidRPr="006D4AD7">
        <w:rPr>
          <w:b/>
          <w:i/>
          <w:sz w:val="28"/>
          <w:szCs w:val="28"/>
        </w:rPr>
        <w:t xml:space="preserve">. </w:t>
      </w:r>
      <w:r w:rsidR="006D4AD7">
        <w:rPr>
          <w:b/>
          <w:i/>
          <w:sz w:val="28"/>
          <w:szCs w:val="28"/>
        </w:rPr>
        <w:t xml:space="preserve"> </w:t>
      </w:r>
      <w:r w:rsidR="00F27CAE" w:rsidRPr="006D4AD7">
        <w:rPr>
          <w:b/>
          <w:i/>
          <w:sz w:val="28"/>
          <w:szCs w:val="28"/>
        </w:rPr>
        <w:t>Sarà possibile ?</w:t>
      </w:r>
    </w:p>
    <w:p w:rsidR="00FA6D2D" w:rsidRPr="003B0288" w:rsidRDefault="00554304" w:rsidP="003B0288">
      <w:pPr>
        <w:rPr>
          <w:rFonts w:ascii="Arial" w:eastAsia="Times New Roman" w:hAnsi="Arial" w:cs="Arial"/>
          <w:color w:val="505050"/>
          <w:sz w:val="27"/>
          <w:szCs w:val="27"/>
          <w:shd w:val="clear" w:color="auto" w:fill="FFFFFF"/>
          <w:lang w:eastAsia="it-IT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ED34B5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a  salute si </w:t>
      </w:r>
      <w:r w:rsidR="00DC5AE0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raggiunge e si mantiene </w:t>
      </w:r>
      <w:r w:rsidR="00ED34B5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con la partecipazione qualificata della singola persona e nel caso della Geriatria anche del </w:t>
      </w:r>
      <w:proofErr w:type="spellStart"/>
      <w:r w:rsidR="00ED34B5" w:rsidRPr="007F6165">
        <w:rPr>
          <w:rFonts w:ascii="Arial" w:hAnsi="Arial" w:cs="Arial"/>
          <w:sz w:val="24"/>
          <w:szCs w:val="24"/>
          <w:shd w:val="clear" w:color="auto" w:fill="FFFFFF"/>
        </w:rPr>
        <w:t>caregiver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; ormai </w:t>
      </w:r>
      <w:r w:rsidR="00DC5AE0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è certo </w:t>
      </w:r>
      <w:r w:rsidR="00637CEC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che le tecnologie innoveranno sempre più l</w:t>
      </w:r>
      <w:r w:rsidR="00ED34B5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’ approccio anche </w:t>
      </w:r>
      <w:r w:rsidR="00BB217B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alle malattie e alla disabilità. </w:t>
      </w:r>
      <w:r w:rsidR="006D4AD7">
        <w:rPr>
          <w:rFonts w:ascii="Arial" w:hAnsi="Arial" w:cs="Arial"/>
          <w:sz w:val="24"/>
          <w:szCs w:val="24"/>
          <w:shd w:val="clear" w:color="auto" w:fill="FFFFFF"/>
        </w:rPr>
        <w:t xml:space="preserve">Gli </w:t>
      </w:r>
      <w:proofErr w:type="spellStart"/>
      <w:r w:rsidR="006D4AD7">
        <w:rPr>
          <w:rFonts w:ascii="Arial" w:hAnsi="Arial" w:cs="Arial"/>
          <w:sz w:val="24"/>
          <w:szCs w:val="24"/>
          <w:shd w:val="clear" w:color="auto" w:fill="FFFFFF"/>
        </w:rPr>
        <w:t>smartphone</w:t>
      </w:r>
      <w:proofErr w:type="spellEnd"/>
      <w:r w:rsidR="006D4AD7">
        <w:rPr>
          <w:rFonts w:ascii="Arial" w:hAnsi="Arial" w:cs="Arial"/>
          <w:sz w:val="24"/>
          <w:szCs w:val="24"/>
          <w:shd w:val="clear" w:color="auto" w:fill="FFFFFF"/>
        </w:rPr>
        <w:t xml:space="preserve"> sono</w:t>
      </w:r>
      <w:bookmarkStart w:id="0" w:name="_GoBack"/>
      <w:bookmarkEnd w:id="0"/>
      <w:r w:rsidR="003C10F7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217B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B217B" w:rsidRPr="007F6165">
        <w:rPr>
          <w:rFonts w:ascii="Arial" w:hAnsi="Arial" w:cs="Arial"/>
          <w:sz w:val="24"/>
          <w:szCs w:val="24"/>
          <w:shd w:val="clear" w:color="auto" w:fill="FFFFFF"/>
        </w:rPr>
        <w:t>inesuaribile</w:t>
      </w:r>
      <w:proofErr w:type="spellEnd"/>
      <w:r w:rsidR="00BB217B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fonte di parametri che consentono di realizzare</w:t>
      </w:r>
      <w:r w:rsidR="003B0288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="003B0288" w:rsidRPr="00554304">
        <w:rPr>
          <w:rFonts w:ascii="Arial" w:hAnsi="Arial" w:cs="Arial"/>
          <w:sz w:val="24"/>
          <w:szCs w:val="24"/>
          <w:u w:val="single"/>
          <w:shd w:val="clear" w:color="auto" w:fill="FFFFFF"/>
        </w:rPr>
        <w:t>fenotipizzazione</w:t>
      </w:r>
      <w:proofErr w:type="spellEnd"/>
      <w:r w:rsidR="003B0288" w:rsidRPr="00554304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digitale</w:t>
      </w:r>
      <w:r w:rsidR="007F6165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 del soggetto</w:t>
      </w:r>
      <w:r w:rsidR="003B0288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057B5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La  nostra mente si estende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infatti 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oltre i limiti 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“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della pelle e del cranio"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extended</w:t>
      </w:r>
      <w:proofErr w:type="spellEnd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mind</w:t>
      </w:r>
      <w:proofErr w:type="spellEnd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) 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incorporando senza soluzione di continuità strumenti esterni che migliorano le nostre risorse cognitive. Grazie ai progressi nell'informatica e della tecnologia digitale portatile, questa nozione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è diventata una evidenza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.  L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'ubiquità della tecnologia digitale portat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ile come gli </w:t>
      </w:r>
      <w:proofErr w:type="spellStart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smartphone</w:t>
      </w:r>
      <w:proofErr w:type="spellEnd"/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consente 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sostanzialmente di estendere la comprensione di alcune caratteristiche dei disturbi mentali attraverso la valutazione nel tempo dei 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>comportamenti e dei parametri fi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siologici come il sonno,</w:t>
      </w:r>
      <w:r w:rsidR="00585E2C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il movimento, la frequenza cardiaca e la sua variabilità</w:t>
      </w:r>
      <w:r w:rsidR="003B0288" w:rsidRPr="007F61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="00BB217B" w:rsidRPr="007F6165">
        <w:rPr>
          <w:rFonts w:ascii="Arial" w:hAnsi="Arial" w:cs="Arial"/>
          <w:sz w:val="24"/>
          <w:szCs w:val="24"/>
          <w:shd w:val="clear" w:color="auto" w:fill="FFFFFF"/>
        </w:rPr>
        <w:t xml:space="preserve">Quindi accanto </w:t>
      </w:r>
      <w:r w:rsidR="00202FED" w:rsidRPr="007F6165">
        <w:rPr>
          <w:rFonts w:ascii="Arial" w:hAnsi="Arial" w:cs="Arial"/>
          <w:sz w:val="24"/>
          <w:szCs w:val="24"/>
        </w:rPr>
        <w:t>all’ utilizzazione della ICT pe</w:t>
      </w:r>
      <w:r w:rsidR="003D7CDA" w:rsidRPr="007F6165">
        <w:rPr>
          <w:rFonts w:ascii="Arial" w:hAnsi="Arial" w:cs="Arial"/>
          <w:sz w:val="24"/>
          <w:szCs w:val="24"/>
        </w:rPr>
        <w:t>r migliorare la connessione e l’</w:t>
      </w:r>
      <w:r w:rsidR="00202FED" w:rsidRPr="007F6165">
        <w:rPr>
          <w:rFonts w:ascii="Arial" w:hAnsi="Arial" w:cs="Arial"/>
          <w:sz w:val="24"/>
          <w:szCs w:val="24"/>
        </w:rPr>
        <w:t>inform</w:t>
      </w:r>
      <w:r w:rsidR="00637CEC" w:rsidRPr="007F6165">
        <w:rPr>
          <w:rFonts w:ascii="Arial" w:hAnsi="Arial" w:cs="Arial"/>
          <w:sz w:val="24"/>
          <w:szCs w:val="24"/>
        </w:rPr>
        <w:t>azione nelle cure ed assistenza</w:t>
      </w:r>
      <w:r w:rsidR="00637CE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02FED" w:rsidRPr="00637CEC">
          <w:rPr>
            <w:rStyle w:val="Collegamentoipertestuale"/>
            <w:rFonts w:ascii="Arial" w:hAnsi="Arial" w:cs="Arial"/>
            <w:sz w:val="24"/>
            <w:szCs w:val="24"/>
          </w:rPr>
          <w:t>https://www.corriere.it/economia/finanza_e_risparmio/16_novembre_08/salute-digitale-saremo-tutti-piu-connessi-quindi-piu-sani-369899fc-a599-11e6-b4bd-3133b17595f4.shtml</w:t>
        </w:r>
      </w:hyperlink>
      <w:r w:rsidR="003D7CDA" w:rsidRPr="00637CEC">
        <w:rPr>
          <w:rFonts w:ascii="Arial" w:hAnsi="Arial" w:cs="Arial"/>
          <w:sz w:val="24"/>
          <w:szCs w:val="24"/>
        </w:rPr>
        <w:t xml:space="preserve"> </w:t>
      </w:r>
      <w:r w:rsidR="00202FED" w:rsidRPr="00637CEC">
        <w:rPr>
          <w:rFonts w:ascii="Arial" w:hAnsi="Arial" w:cs="Arial"/>
          <w:sz w:val="24"/>
          <w:szCs w:val="24"/>
        </w:rPr>
        <w:t xml:space="preserve">si sta prospettando la possibilità di realizzare ed utilizzare il </w:t>
      </w:r>
      <w:proofErr w:type="spellStart"/>
      <w:r w:rsidR="00202FED" w:rsidRPr="00637CEC">
        <w:rPr>
          <w:rFonts w:ascii="Arial" w:hAnsi="Arial" w:cs="Arial"/>
          <w:b/>
          <w:i/>
          <w:sz w:val="24"/>
          <w:szCs w:val="24"/>
        </w:rPr>
        <w:t>digital</w:t>
      </w:r>
      <w:proofErr w:type="spellEnd"/>
      <w:r w:rsidR="00202FED" w:rsidRPr="00637CE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02FED" w:rsidRPr="00637CEC">
        <w:rPr>
          <w:rFonts w:ascii="Arial" w:hAnsi="Arial" w:cs="Arial"/>
          <w:b/>
          <w:i/>
          <w:sz w:val="24"/>
          <w:szCs w:val="24"/>
        </w:rPr>
        <w:t>phenotyping</w:t>
      </w:r>
      <w:proofErr w:type="spellEnd"/>
      <w:r w:rsidR="00202FED" w:rsidRPr="00637CEC">
        <w:rPr>
          <w:rFonts w:ascii="Arial" w:hAnsi="Arial" w:cs="Arial"/>
          <w:sz w:val="24"/>
          <w:szCs w:val="24"/>
        </w:rPr>
        <w:t xml:space="preserve"> </w:t>
      </w:r>
      <w:r w:rsidR="00DC5AE0" w:rsidRPr="00637CEC">
        <w:rPr>
          <w:rFonts w:ascii="Arial" w:hAnsi="Arial" w:cs="Arial"/>
          <w:sz w:val="24"/>
          <w:szCs w:val="24"/>
        </w:rPr>
        <w:t xml:space="preserve"> </w:t>
      </w:r>
      <w:r w:rsidR="00202FED" w:rsidRPr="00637CEC">
        <w:rPr>
          <w:rFonts w:ascii="Arial" w:hAnsi="Arial" w:cs="Arial"/>
          <w:sz w:val="24"/>
          <w:szCs w:val="24"/>
        </w:rPr>
        <w:t xml:space="preserve">come </w:t>
      </w:r>
      <w:r w:rsidR="00202FED" w:rsidRPr="00637CEC">
        <w:rPr>
          <w:rFonts w:ascii="Arial" w:hAnsi="Arial" w:cs="Arial"/>
          <w:i/>
          <w:sz w:val="24"/>
          <w:szCs w:val="24"/>
        </w:rPr>
        <w:t xml:space="preserve">global </w:t>
      </w:r>
      <w:proofErr w:type="spellStart"/>
      <w:r w:rsidR="00202FED" w:rsidRPr="00637CEC">
        <w:rPr>
          <w:rFonts w:ascii="Arial" w:hAnsi="Arial" w:cs="Arial"/>
          <w:i/>
          <w:sz w:val="24"/>
          <w:szCs w:val="24"/>
        </w:rPr>
        <w:t>tool</w:t>
      </w:r>
      <w:proofErr w:type="spellEnd"/>
      <w:r w:rsidR="00202FED" w:rsidRPr="00637CEC">
        <w:rPr>
          <w:rFonts w:ascii="Arial" w:hAnsi="Arial" w:cs="Arial"/>
          <w:sz w:val="24"/>
          <w:szCs w:val="24"/>
        </w:rPr>
        <w:t xml:space="preserve"> in certi settori della medicina come la psichiatria</w:t>
      </w:r>
      <w:r w:rsidR="00DC5AE0" w:rsidRPr="00637CEC">
        <w:rPr>
          <w:rFonts w:ascii="Arial" w:hAnsi="Arial" w:cs="Arial"/>
          <w:sz w:val="24"/>
          <w:szCs w:val="24"/>
        </w:rPr>
        <w:t xml:space="preserve">, ma non solo </w:t>
      </w:r>
      <w:r w:rsidR="00BB217B">
        <w:rPr>
          <w:rFonts w:ascii="Arial" w:hAnsi="Arial" w:cs="Arial"/>
          <w:sz w:val="24"/>
          <w:szCs w:val="24"/>
        </w:rPr>
        <w:t xml:space="preserve">. </w:t>
      </w:r>
      <w:r w:rsidR="002F7EED">
        <w:rPr>
          <w:rFonts w:ascii="Arial" w:hAnsi="Arial" w:cs="Arial"/>
          <w:sz w:val="24"/>
          <w:szCs w:val="24"/>
        </w:rPr>
        <w:t xml:space="preserve">Nella pratica corrente </w:t>
      </w:r>
      <w:r>
        <w:rPr>
          <w:rFonts w:ascii="Arial" w:hAnsi="Arial" w:cs="Arial"/>
          <w:sz w:val="24"/>
          <w:szCs w:val="24"/>
        </w:rPr>
        <w:t xml:space="preserve">ben </w:t>
      </w:r>
      <w:r w:rsidR="002F7EED">
        <w:rPr>
          <w:rFonts w:ascii="Arial" w:hAnsi="Arial" w:cs="Arial"/>
          <w:sz w:val="24"/>
          <w:szCs w:val="24"/>
        </w:rPr>
        <w:t xml:space="preserve">pochi clinici valutano le emozioni, la </w:t>
      </w:r>
      <w:proofErr w:type="spellStart"/>
      <w:r w:rsidR="002F7EED">
        <w:rPr>
          <w:rFonts w:ascii="Arial" w:hAnsi="Arial" w:cs="Arial"/>
          <w:sz w:val="24"/>
          <w:szCs w:val="24"/>
        </w:rPr>
        <w:t>cognitività</w:t>
      </w:r>
      <w:proofErr w:type="spellEnd"/>
      <w:r w:rsidR="002F7EED">
        <w:rPr>
          <w:rFonts w:ascii="Arial" w:hAnsi="Arial" w:cs="Arial"/>
          <w:sz w:val="24"/>
          <w:szCs w:val="24"/>
        </w:rPr>
        <w:t>, e il comportamento in modo adeguato e con strumenti validati.</w:t>
      </w:r>
    </w:p>
    <w:p w:rsidR="00E45A2C" w:rsidRPr="00E32B19" w:rsidRDefault="006D4AD7" w:rsidP="000C4357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hyperlink r:id="rId7" w:history="1">
        <w:r w:rsidR="00654765" w:rsidRPr="00E32B19">
          <w:rPr>
            <w:rStyle w:val="Collegamentoipertestuale"/>
            <w:rFonts w:ascii="Arial" w:hAnsi="Arial" w:cs="Arial"/>
            <w:sz w:val="24"/>
            <w:szCs w:val="24"/>
          </w:rPr>
          <w:t>Digital phenotyping</w:t>
        </w:r>
      </w:hyperlink>
      <w:r w:rsidR="00FA6D2D" w:rsidRPr="00E32B19">
        <w:rPr>
          <w:rFonts w:ascii="Arial" w:hAnsi="Arial" w:cs="Arial"/>
          <w:sz w:val="24"/>
          <w:szCs w:val="24"/>
        </w:rPr>
        <w:t xml:space="preserve">” è </w:t>
      </w:r>
      <w:r w:rsidR="00BB217B" w:rsidRPr="00E32B19">
        <w:rPr>
          <w:rFonts w:ascii="Arial" w:hAnsi="Arial" w:cs="Arial"/>
          <w:sz w:val="24"/>
          <w:szCs w:val="24"/>
        </w:rPr>
        <w:t xml:space="preserve">termine coniato da </w:t>
      </w:r>
      <w:r w:rsidR="00654765" w:rsidRPr="00E32B19">
        <w:rPr>
          <w:rFonts w:ascii="Arial" w:hAnsi="Arial" w:cs="Arial"/>
          <w:sz w:val="24"/>
          <w:szCs w:val="24"/>
        </w:rPr>
        <w:t xml:space="preserve">T.H. Chan School of Public </w:t>
      </w:r>
      <w:proofErr w:type="spellStart"/>
      <w:r w:rsidR="00654765" w:rsidRPr="00E32B19">
        <w:rPr>
          <w:rFonts w:ascii="Arial" w:hAnsi="Arial" w:cs="Arial"/>
          <w:sz w:val="24"/>
          <w:szCs w:val="24"/>
        </w:rPr>
        <w:t>Health</w:t>
      </w:r>
      <w:proofErr w:type="spellEnd"/>
      <w:r w:rsidR="00654765" w:rsidRPr="00E32B19">
        <w:rPr>
          <w:rFonts w:ascii="Arial" w:hAnsi="Arial" w:cs="Arial"/>
          <w:sz w:val="24"/>
          <w:szCs w:val="24"/>
        </w:rPr>
        <w:t xml:space="preserve"> </w:t>
      </w:r>
      <w:r w:rsidR="00BB217B" w:rsidRPr="00E32B19">
        <w:rPr>
          <w:rFonts w:ascii="Arial" w:hAnsi="Arial" w:cs="Arial"/>
          <w:sz w:val="24"/>
          <w:szCs w:val="24"/>
        </w:rPr>
        <w:t xml:space="preserve">dell’ Università di Harvard </w:t>
      </w:r>
      <w:hyperlink r:id="rId8" w:history="1">
        <w:r w:rsidR="002F7EED" w:rsidRPr="00E32B19">
          <w:rPr>
            <w:rStyle w:val="Collegamentoipertestuale"/>
            <w:rFonts w:ascii="Arial" w:hAnsi="Arial" w:cs="Arial"/>
            <w:sz w:val="24"/>
            <w:szCs w:val="24"/>
          </w:rPr>
          <w:t>https://news.harvard.edu/gazette/story/newsplus/the-promise-of-digital-phenotyping-in-psychiatric-care/</w:t>
        </w:r>
      </w:hyperlink>
      <w:r w:rsidR="003B0288" w:rsidRPr="00E32B19">
        <w:rPr>
          <w:rFonts w:ascii="Arial" w:hAnsi="Arial" w:cs="Arial"/>
          <w:sz w:val="24"/>
          <w:szCs w:val="24"/>
        </w:rPr>
        <w:t xml:space="preserve"> </w:t>
      </w:r>
      <w:r w:rsidR="00BB217B" w:rsidRPr="00E32B19">
        <w:rPr>
          <w:rFonts w:ascii="Arial" w:hAnsi="Arial" w:cs="Arial"/>
          <w:sz w:val="24"/>
          <w:szCs w:val="24"/>
        </w:rPr>
        <w:t xml:space="preserve">che lo definisce come </w:t>
      </w:r>
      <w:r w:rsidR="003B0288" w:rsidRPr="00E32B19">
        <w:rPr>
          <w:rFonts w:ascii="Arial" w:hAnsi="Arial" w:cs="Arial"/>
          <w:sz w:val="24"/>
          <w:szCs w:val="24"/>
        </w:rPr>
        <w:t xml:space="preserve"> </w:t>
      </w:r>
      <w:r w:rsidR="00B933AB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>"quantificazione momento per momento del fenotipo uman</w:t>
      </w:r>
      <w:r w:rsidR="003B0288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>o a livello individuale</w:t>
      </w:r>
      <w:r w:rsidR="00B933AB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utilizzando i dati di dispositivi digitali personali, come gli </w:t>
      </w:r>
      <w:proofErr w:type="spellStart"/>
      <w:r w:rsidR="00B933AB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>smartphone</w:t>
      </w:r>
      <w:proofErr w:type="spellEnd"/>
      <w:r w:rsidR="00B933AB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>.".</w:t>
      </w:r>
      <w:r w:rsidR="00E45A2C" w:rsidRPr="00E32B19">
        <w:rPr>
          <w:rFonts w:ascii="Arial" w:hAnsi="Arial" w:cs="Arial"/>
          <w:sz w:val="24"/>
          <w:szCs w:val="24"/>
        </w:rPr>
        <w:t xml:space="preserve"> Si veda anche : </w:t>
      </w:r>
      <w:hyperlink r:id="rId9" w:history="1">
        <w:r w:rsidR="00E45A2C" w:rsidRPr="00E32B1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https://www.hsph.harvard.edu/onnela-lab/beiwe-research-platform/</w:t>
        </w:r>
      </w:hyperlink>
      <w:r w:rsidR="00E45A2C" w:rsidRPr="00E32B19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</w:p>
    <w:p w:rsidR="00E55D48" w:rsidRDefault="00E55D48" w:rsidP="000C4357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La nuova via di ricerca sui fenotipi è stata tracciata anni fa : </w:t>
      </w:r>
      <w:hyperlink r:id="rId10" w:history="1">
        <w:r w:rsidRPr="0072084D">
          <w:rPr>
            <w:rStyle w:val="Collegamentoipertestuale"/>
            <w:rFonts w:ascii="Arial" w:hAnsi="Arial" w:cs="Arial"/>
            <w:shd w:val="clear" w:color="auto" w:fill="FFFFFF"/>
          </w:rPr>
          <w:t>https://www.mobihealthnews.com/43327/harvard-doctors-argue-the-digital-phenotype-will-change-healthcare</w:t>
        </w:r>
      </w:hyperlink>
      <w:r>
        <w:rPr>
          <w:rFonts w:ascii="Arial" w:hAnsi="Arial" w:cs="Arial"/>
          <w:color w:val="212121"/>
          <w:shd w:val="clear" w:color="auto" w:fill="FFFFFF"/>
        </w:rPr>
        <w:t xml:space="preserve"> .</w:t>
      </w:r>
    </w:p>
    <w:p w:rsidR="002837BC" w:rsidRPr="007F6165" w:rsidRDefault="00BB217B" w:rsidP="000C4357">
      <w:pPr>
        <w:rPr>
          <w:rFonts w:ascii="Arial" w:hAnsi="Arial" w:cs="Arial"/>
          <w:sz w:val="24"/>
          <w:szCs w:val="24"/>
        </w:rPr>
      </w:pPr>
      <w:r w:rsidRPr="00F93CA7">
        <w:rPr>
          <w:rFonts w:ascii="Arial" w:hAnsi="Arial" w:cs="Arial"/>
          <w:sz w:val="24"/>
          <w:szCs w:val="24"/>
        </w:rPr>
        <w:t xml:space="preserve">I dati raccolti dallo </w:t>
      </w:r>
      <w:proofErr w:type="spellStart"/>
      <w:r w:rsidRPr="00F93CA7">
        <w:rPr>
          <w:rFonts w:ascii="Arial" w:hAnsi="Arial" w:cs="Arial"/>
          <w:sz w:val="24"/>
          <w:szCs w:val="24"/>
        </w:rPr>
        <w:t>smartphone</w:t>
      </w:r>
      <w:proofErr w:type="spellEnd"/>
      <w:r w:rsidRPr="00F93CA7">
        <w:rPr>
          <w:rFonts w:ascii="Arial" w:hAnsi="Arial" w:cs="Arial"/>
          <w:sz w:val="24"/>
          <w:szCs w:val="24"/>
        </w:rPr>
        <w:t xml:space="preserve"> consentono di rilevare </w:t>
      </w:r>
      <w:r w:rsidR="00F93CA7" w:rsidRPr="00F93CA7">
        <w:rPr>
          <w:rFonts w:ascii="Arial" w:hAnsi="Arial" w:cs="Arial"/>
          <w:sz w:val="24"/>
          <w:szCs w:val="24"/>
        </w:rPr>
        <w:t>e calcola</w:t>
      </w:r>
      <w:r w:rsidR="003B0288">
        <w:rPr>
          <w:rFonts w:ascii="Arial" w:hAnsi="Arial" w:cs="Arial"/>
          <w:sz w:val="24"/>
          <w:szCs w:val="24"/>
        </w:rPr>
        <w:t xml:space="preserve">re i </w:t>
      </w:r>
      <w:r w:rsidRPr="00F93CA7">
        <w:rPr>
          <w:rFonts w:ascii="Arial" w:hAnsi="Arial" w:cs="Arial"/>
          <w:sz w:val="24"/>
          <w:szCs w:val="24"/>
        </w:rPr>
        <w:t xml:space="preserve"> problem</w:t>
      </w:r>
      <w:r w:rsidR="00346E1F">
        <w:rPr>
          <w:rFonts w:ascii="Arial" w:hAnsi="Arial" w:cs="Arial"/>
          <w:sz w:val="24"/>
          <w:szCs w:val="24"/>
        </w:rPr>
        <w:t>i</w:t>
      </w:r>
      <w:r w:rsidRPr="00F93CA7">
        <w:rPr>
          <w:rFonts w:ascii="Arial" w:hAnsi="Arial" w:cs="Arial"/>
          <w:sz w:val="24"/>
          <w:szCs w:val="24"/>
        </w:rPr>
        <w:t xml:space="preserve"> che riguardano la salute di chi p</w:t>
      </w:r>
      <w:r w:rsidR="00554304">
        <w:rPr>
          <w:rFonts w:ascii="Arial" w:hAnsi="Arial" w:cs="Arial"/>
          <w:sz w:val="24"/>
          <w:szCs w:val="24"/>
        </w:rPr>
        <w:t xml:space="preserve">orta lo </w:t>
      </w:r>
      <w:proofErr w:type="spellStart"/>
      <w:r w:rsidR="00554304">
        <w:rPr>
          <w:rFonts w:ascii="Arial" w:hAnsi="Arial" w:cs="Arial"/>
          <w:sz w:val="24"/>
          <w:szCs w:val="24"/>
        </w:rPr>
        <w:t>smartphone</w:t>
      </w:r>
      <w:proofErr w:type="spellEnd"/>
      <w:r w:rsidR="00554304">
        <w:rPr>
          <w:rFonts w:ascii="Arial" w:hAnsi="Arial" w:cs="Arial"/>
          <w:sz w:val="24"/>
          <w:szCs w:val="24"/>
        </w:rPr>
        <w:t xml:space="preserve"> o anche altri</w:t>
      </w:r>
      <w:r w:rsidRPr="00F93C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CA7">
        <w:rPr>
          <w:rFonts w:ascii="Arial" w:hAnsi="Arial" w:cs="Arial"/>
          <w:sz w:val="24"/>
          <w:szCs w:val="24"/>
        </w:rPr>
        <w:t>device</w:t>
      </w:r>
      <w:proofErr w:type="spellEnd"/>
      <w:r w:rsidRPr="00F93CA7">
        <w:rPr>
          <w:rFonts w:ascii="Arial" w:hAnsi="Arial" w:cs="Arial"/>
          <w:sz w:val="24"/>
          <w:szCs w:val="24"/>
        </w:rPr>
        <w:t xml:space="preserve"> .I dati forniti sono di 2 tipi: </w:t>
      </w:r>
      <w:r w:rsidR="00F93CA7">
        <w:rPr>
          <w:rFonts w:ascii="Arial" w:hAnsi="Arial" w:cs="Arial"/>
          <w:sz w:val="24"/>
          <w:szCs w:val="24"/>
        </w:rPr>
        <w:t xml:space="preserve"> i dati attivi sono quelli d</w:t>
      </w:r>
      <w:r w:rsidR="00554304">
        <w:rPr>
          <w:rFonts w:ascii="Arial" w:hAnsi="Arial" w:cs="Arial"/>
          <w:sz w:val="24"/>
          <w:szCs w:val="24"/>
        </w:rPr>
        <w:t>iretti ciò che il paziente dice</w:t>
      </w:r>
      <w:r w:rsidR="00F93CA7">
        <w:rPr>
          <w:rFonts w:ascii="Arial" w:hAnsi="Arial" w:cs="Arial"/>
          <w:sz w:val="24"/>
          <w:szCs w:val="24"/>
        </w:rPr>
        <w:t>, le sue relazioni anche con i social m</w:t>
      </w:r>
      <w:r w:rsidR="00F67F14">
        <w:rPr>
          <w:rFonts w:ascii="Arial" w:hAnsi="Arial" w:cs="Arial"/>
          <w:sz w:val="24"/>
          <w:szCs w:val="24"/>
        </w:rPr>
        <w:t>edia, il linguaggio</w:t>
      </w:r>
      <w:r w:rsidR="00554304">
        <w:rPr>
          <w:rFonts w:ascii="Arial" w:hAnsi="Arial" w:cs="Arial"/>
          <w:sz w:val="24"/>
          <w:szCs w:val="24"/>
        </w:rPr>
        <w:t xml:space="preserve"> utilizzato nel mondo digitale:</w:t>
      </w:r>
      <w:r w:rsidR="00F67F14">
        <w:rPr>
          <w:rFonts w:ascii="Arial" w:hAnsi="Arial" w:cs="Arial"/>
          <w:sz w:val="24"/>
          <w:szCs w:val="24"/>
        </w:rPr>
        <w:t xml:space="preserve"> complessivamente forniscono indicazioni sull’ umore, l’ attitudine a comunicare, l’abilità cognitiva</w:t>
      </w:r>
      <w:r w:rsidR="00346E1F">
        <w:rPr>
          <w:rFonts w:ascii="Arial" w:hAnsi="Arial" w:cs="Arial"/>
          <w:sz w:val="24"/>
          <w:szCs w:val="24"/>
        </w:rPr>
        <w:t xml:space="preserve">. Si può registrare anche il contatto con altre persone (toccano lo </w:t>
      </w:r>
      <w:proofErr w:type="spellStart"/>
      <w:r w:rsidR="00346E1F">
        <w:rPr>
          <w:rFonts w:ascii="Arial" w:hAnsi="Arial" w:cs="Arial"/>
          <w:sz w:val="24"/>
          <w:szCs w:val="24"/>
        </w:rPr>
        <w:t>smartphone</w:t>
      </w:r>
      <w:proofErr w:type="spellEnd"/>
      <w:r w:rsidR="00346E1F">
        <w:rPr>
          <w:rFonts w:ascii="Arial" w:hAnsi="Arial" w:cs="Arial"/>
          <w:sz w:val="24"/>
          <w:szCs w:val="24"/>
        </w:rPr>
        <w:t xml:space="preserve">); il ritmo del sonno-veglia può essere </w:t>
      </w:r>
      <w:r w:rsidR="00346E1F" w:rsidRPr="00572FE8">
        <w:rPr>
          <w:rFonts w:ascii="Arial" w:hAnsi="Arial" w:cs="Arial"/>
          <w:sz w:val="24"/>
          <w:szCs w:val="24"/>
        </w:rPr>
        <w:t xml:space="preserve">valutato così come i momenti che caratterizzano il </w:t>
      </w:r>
      <w:r w:rsidR="00B933AB" w:rsidRPr="00572FE8">
        <w:rPr>
          <w:rFonts w:ascii="Arial" w:hAnsi="Arial" w:cs="Arial"/>
          <w:sz w:val="24"/>
          <w:szCs w:val="24"/>
        </w:rPr>
        <w:t>comportamento e le sue variazioni.</w:t>
      </w:r>
      <w:r w:rsidR="00554304">
        <w:rPr>
          <w:rFonts w:ascii="Arial" w:hAnsi="Arial" w:cs="Arial"/>
          <w:sz w:val="24"/>
          <w:szCs w:val="24"/>
        </w:rPr>
        <w:t xml:space="preserve"> </w:t>
      </w:r>
      <w:r w:rsidR="00CE29B6" w:rsidRPr="00572FE8">
        <w:rPr>
          <w:rFonts w:ascii="Arial" w:hAnsi="Arial" w:cs="Arial"/>
          <w:sz w:val="24"/>
          <w:szCs w:val="24"/>
        </w:rPr>
        <w:t>I dati passivi sono rappresentati invece da ciò che lo strumento sta dicendo al network: le informazioni riguardano per esempio l’ attività motoria del malato</w:t>
      </w:r>
      <w:r w:rsidR="00554304">
        <w:rPr>
          <w:rFonts w:ascii="Arial" w:hAnsi="Arial" w:cs="Arial"/>
          <w:sz w:val="24"/>
          <w:szCs w:val="24"/>
        </w:rPr>
        <w:t xml:space="preserve"> </w:t>
      </w:r>
      <w:r w:rsidR="00CE29B6" w:rsidRPr="00572FE8">
        <w:rPr>
          <w:rFonts w:ascii="Arial" w:hAnsi="Arial" w:cs="Arial"/>
          <w:sz w:val="24"/>
          <w:szCs w:val="24"/>
        </w:rPr>
        <w:t xml:space="preserve">(è sedentario?), ma anche il suo isolamento (social </w:t>
      </w:r>
      <w:proofErr w:type="spellStart"/>
      <w:r w:rsidR="00CE29B6" w:rsidRPr="00572FE8">
        <w:rPr>
          <w:rFonts w:ascii="Arial" w:hAnsi="Arial" w:cs="Arial"/>
          <w:sz w:val="24"/>
          <w:szCs w:val="24"/>
        </w:rPr>
        <w:t>lifestyle</w:t>
      </w:r>
      <w:proofErr w:type="spellEnd"/>
      <w:r w:rsidR="00CE29B6" w:rsidRPr="00572FE8">
        <w:rPr>
          <w:rFonts w:ascii="Arial" w:hAnsi="Arial" w:cs="Arial"/>
          <w:sz w:val="24"/>
          <w:szCs w:val="24"/>
        </w:rPr>
        <w:t>).</w:t>
      </w:r>
      <w:r w:rsidR="007F6165">
        <w:rPr>
          <w:rFonts w:ascii="Arial" w:hAnsi="Arial" w:cs="Arial"/>
          <w:sz w:val="24"/>
          <w:szCs w:val="24"/>
        </w:rPr>
        <w:t xml:space="preserve"> </w:t>
      </w:r>
      <w:r w:rsidR="000C4357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t>Anche se le applicazioni nella pratica clinica sono poco</w:t>
      </w:r>
      <w:r w:rsidR="005543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utilizzate anche perché poco note</w:t>
      </w:r>
      <w:r w:rsidR="000C4357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la </w:t>
      </w:r>
      <w:proofErr w:type="spellStart"/>
      <w:r w:rsidR="000C4357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t>fenotipizzazione</w:t>
      </w:r>
      <w:proofErr w:type="spellEnd"/>
      <w:r w:rsidR="000C4357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digitale è una realtà da sviluppare </w:t>
      </w:r>
      <w:r w:rsidR="000C4357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anche a livello formativo-didattico coinvolgendo le aziende del settore, produttrici di applicazioni</w:t>
      </w:r>
      <w:r w:rsidR="002837BC" w:rsidRPr="00572FE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- </w:t>
      </w:r>
      <w:r w:rsidR="004C5783" w:rsidRPr="00572FE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hyperlink r:id="rId11" w:history="1">
        <w:r w:rsidR="002837BC" w:rsidRPr="00572FE8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https://ebmh.bmj.com/content/21/3/116</w:t>
        </w:r>
      </w:hyperlink>
      <w:r w:rsidR="002837BC" w:rsidRPr="00572FE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:rsidR="0052666A" w:rsidRPr="00572FE8" w:rsidRDefault="002837BC" w:rsidP="00E227C8">
      <w:pPr>
        <w:rPr>
          <w:rFonts w:ascii="Arial" w:hAnsi="Arial" w:cs="Arial"/>
          <w:sz w:val="24"/>
          <w:szCs w:val="24"/>
        </w:rPr>
      </w:pPr>
      <w:r w:rsidRPr="00572FE8">
        <w:rPr>
          <w:rFonts w:ascii="Arial" w:hAnsi="Arial" w:cs="Arial"/>
          <w:sz w:val="24"/>
          <w:szCs w:val="24"/>
        </w:rPr>
        <w:t xml:space="preserve">La figura che segue può aiutare ad entrare nel complesso problema </w:t>
      </w:r>
      <w:r w:rsidR="007F6165">
        <w:rPr>
          <w:rFonts w:ascii="Arial" w:hAnsi="Arial" w:cs="Arial"/>
          <w:sz w:val="24"/>
          <w:szCs w:val="24"/>
        </w:rPr>
        <w:t xml:space="preserve">della valutazione dei comportamenti </w:t>
      </w:r>
      <w:r w:rsidRPr="00572FE8">
        <w:rPr>
          <w:rFonts w:ascii="Arial" w:hAnsi="Arial" w:cs="Arial"/>
          <w:sz w:val="24"/>
          <w:szCs w:val="24"/>
        </w:rPr>
        <w:t xml:space="preserve">(da </w:t>
      </w:r>
      <w:proofErr w:type="spellStart"/>
      <w:r w:rsidRPr="00572FE8">
        <w:rPr>
          <w:rFonts w:ascii="Arial" w:hAnsi="Arial" w:cs="Arial"/>
          <w:sz w:val="24"/>
          <w:szCs w:val="24"/>
        </w:rPr>
        <w:t>Neuro</w:t>
      </w:r>
      <w:r w:rsidR="00572FE8">
        <w:rPr>
          <w:rFonts w:ascii="Arial" w:hAnsi="Arial" w:cs="Arial"/>
          <w:sz w:val="24"/>
          <w:szCs w:val="24"/>
        </w:rPr>
        <w:t>psychopharmacology</w:t>
      </w:r>
      <w:proofErr w:type="spellEnd"/>
      <w:r w:rsidR="00572FE8">
        <w:rPr>
          <w:rFonts w:ascii="Arial" w:hAnsi="Arial" w:cs="Arial"/>
          <w:sz w:val="24"/>
          <w:szCs w:val="24"/>
        </w:rPr>
        <w:t xml:space="preserve"> 2016; 41: 1691)  -  allegato</w:t>
      </w:r>
    </w:p>
    <w:p w:rsidR="002837BC" w:rsidRDefault="0052666A" w:rsidP="00E227C8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766E6FCB" wp14:editId="4D8723F7">
            <wp:extent cx="2827545" cy="3528000"/>
            <wp:effectExtent l="0" t="0" r="0" b="0"/>
            <wp:docPr id="1" name="Immagine 1" descr="Risultati immagini per smartphone digital phenotyping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martphone digital phenotyping health ca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45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B3" w:rsidRPr="00554304" w:rsidRDefault="002837BC" w:rsidP="00E227C8">
      <w:pPr>
        <w:rPr>
          <w:rFonts w:ascii="Arial" w:hAnsi="Arial" w:cs="Arial"/>
          <w:sz w:val="24"/>
          <w:szCs w:val="24"/>
        </w:rPr>
      </w:pPr>
      <w:r w:rsidRPr="00572FE8">
        <w:rPr>
          <w:rFonts w:ascii="Arial" w:hAnsi="Arial" w:cs="Arial"/>
          <w:sz w:val="24"/>
          <w:szCs w:val="24"/>
        </w:rPr>
        <w:t>L</w:t>
      </w:r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o </w:t>
      </w:r>
      <w:proofErr w:type="spellStart"/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smartphone</w:t>
      </w:r>
      <w:proofErr w:type="spellEnd"/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può valutare il fenotipo della persona che lo porta in base al  pattern comunicativo e anche alle var</w:t>
      </w:r>
      <w:r w:rsidR="00554304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iazioni nel tempo dei parametri</w:t>
      </w:r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rilevati. </w:t>
      </w:r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In blu in alto è riportato con la freccia il traffic</w:t>
      </w:r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o delle comunicazioni</w:t>
      </w:r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in un certo periodo di tempo</w:t>
      </w:r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; le frecc</w:t>
      </w:r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e (riferite alle facce)  indicano </w:t>
      </w:r>
      <w:r w:rsidR="003B0288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invece </w:t>
      </w:r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l’ entità della comunicazione nel tempo.</w:t>
      </w:r>
      <w:r w:rsidR="003C0CCC" w:rsidRPr="00572FE8">
        <w:rPr>
          <w:rFonts w:ascii="Arial" w:hAnsi="Arial" w:cs="Arial"/>
          <w:sz w:val="24"/>
          <w:szCs w:val="24"/>
        </w:rPr>
        <w:t xml:space="preserve"> </w:t>
      </w:r>
      <w:r w:rsidR="003C0CCC" w:rsidRPr="00572FE8">
        <w:rPr>
          <w:rFonts w:ascii="Arial" w:hAnsi="Arial" w:cs="Arial"/>
          <w:sz w:val="24"/>
          <w:szCs w:val="24"/>
        </w:rPr>
        <w:br/>
      </w:r>
      <w:r w:rsidR="003C0CCC" w:rsidRPr="00572FE8">
        <w:rPr>
          <w:rFonts w:ascii="Arial" w:hAnsi="Arial" w:cs="Arial"/>
          <w:color w:val="212121"/>
          <w:sz w:val="24"/>
          <w:szCs w:val="24"/>
          <w:shd w:val="clear" w:color="auto" w:fill="FFFFFF"/>
        </w:rPr>
        <w:t>I registri delle chiamate telefoniche anonimizzati (pannello inferiore) acquisiscono gli eventi di comunicazione: qui ogni barra orizzontale rappresenta le chiamate in entrata e in uscita tra il soggetto e uno dei suoi contatti. Questi dati possono essere utilizzati per indagare sulla chiamata di reciprocità (pannello centrale), una misura che riflette l'equilibrio tra i flussi di comunicazione in entrata e in uscita che danno indicazioni sulla qualità del rapporto.</w:t>
      </w:r>
      <w:r w:rsidR="003C0CCC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Il paziente depresso è </w:t>
      </w:r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probabile che abbia poche chiamate di ritorno con </w:t>
      </w:r>
      <w:proofErr w:type="spellStart"/>
      <w:r w:rsidR="00AF1CB3" w:rsidRPr="00572FE8">
        <w:rPr>
          <w:rFonts w:ascii="Arial" w:hAnsi="Arial" w:cs="Arial"/>
          <w:i/>
          <w:color w:val="222222"/>
          <w:spacing w:val="3"/>
          <w:sz w:val="24"/>
          <w:szCs w:val="24"/>
          <w:shd w:val="clear" w:color="auto" w:fill="FFFFFF"/>
        </w:rPr>
        <w:t>low</w:t>
      </w:r>
      <w:proofErr w:type="spellEnd"/>
      <w:r w:rsidR="00AF1CB3" w:rsidRPr="00572FE8">
        <w:rPr>
          <w:rFonts w:ascii="Arial" w:hAnsi="Arial" w:cs="Arial"/>
          <w:i/>
          <w:color w:val="222222"/>
          <w:spacing w:val="3"/>
          <w:sz w:val="24"/>
          <w:szCs w:val="24"/>
          <w:shd w:val="clear" w:color="auto" w:fill="FFFFFF"/>
        </w:rPr>
        <w:t xml:space="preserve"> call </w:t>
      </w:r>
      <w:proofErr w:type="spellStart"/>
      <w:r w:rsidR="00AF1CB3" w:rsidRPr="00572FE8">
        <w:rPr>
          <w:rFonts w:ascii="Arial" w:hAnsi="Arial" w:cs="Arial"/>
          <w:i/>
          <w:color w:val="222222"/>
          <w:spacing w:val="3"/>
          <w:sz w:val="24"/>
          <w:szCs w:val="24"/>
          <w:shd w:val="clear" w:color="auto" w:fill="FFFFFF"/>
        </w:rPr>
        <w:t>reciprocity</w:t>
      </w:r>
      <w:proofErr w:type="spellEnd"/>
      <w:r w:rsidR="00AF1CB3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; ma quando le condizioni cliniche migliorano la reciprocità delle chiamate aumentano, si normalizzano (banda blu)</w:t>
      </w:r>
      <w:r w:rsidR="003C0CCC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. Si rimanda al lavoro originale ……</w:t>
      </w:r>
    </w:p>
    <w:p w:rsidR="003C0CCC" w:rsidRPr="00572FE8" w:rsidRDefault="003C0CCC" w:rsidP="00E227C8">
      <w:pPr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</w:pPr>
      <w:r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Schematicamente l</w:t>
      </w:r>
      <w:r w:rsidR="00A5464D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a capacità dello </w:t>
      </w:r>
      <w:proofErr w:type="spellStart"/>
      <w:r w:rsidR="00A5464D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>smartphone</w:t>
      </w:r>
      <w:proofErr w:type="spellEnd"/>
      <w:r w:rsidR="00A5464D"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di</w:t>
      </w:r>
      <w:r w:rsidRPr="00572FE8">
        <w:rPr>
          <w:rFonts w:ascii="Arial" w:hAnsi="Arial" w:cs="Arial"/>
          <w:color w:val="222222"/>
          <w:spacing w:val="3"/>
          <w:sz w:val="24"/>
          <w:szCs w:val="24"/>
          <w:shd w:val="clear" w:color="auto" w:fill="FFFFFF"/>
        </w:rPr>
        <w:t xml:space="preserve"> definire il fenotipo è riportata sotto:</w:t>
      </w:r>
    </w:p>
    <w:p w:rsidR="003C0CCC" w:rsidRPr="00AF1CB3" w:rsidRDefault="003C0CCC" w:rsidP="00E227C8">
      <w:pPr>
        <w:rPr>
          <w:rFonts w:ascii="Times" w:hAnsi="Times" w:cs="Times"/>
          <w:color w:val="222222"/>
          <w:spacing w:val="3"/>
          <w:sz w:val="26"/>
          <w:szCs w:val="26"/>
          <w:shd w:val="clear" w:color="auto" w:fill="FFFFFF"/>
        </w:rPr>
      </w:pPr>
    </w:p>
    <w:p w:rsidR="00AF1CB3" w:rsidRDefault="0073443C" w:rsidP="00E227C8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0228C9F7" wp14:editId="4FB06E92">
            <wp:extent cx="2304000" cy="2926514"/>
            <wp:effectExtent l="0" t="0" r="1270" b="7620"/>
            <wp:docPr id="2" name="Immagine 2" descr="Risultati immagini per smartphone health care phenoty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martphone health care phenotyp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9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0B" w:rsidRDefault="009D220B" w:rsidP="00E227C8">
      <w:pPr>
        <w:rPr>
          <w:lang w:val="en-US"/>
        </w:rPr>
      </w:pPr>
    </w:p>
    <w:p w:rsidR="006A6105" w:rsidRPr="00554304" w:rsidRDefault="000D4A35" w:rsidP="00E227C8">
      <w:r w:rsidRPr="00554304">
        <w:t>(JAMA 2017; 318: 1215)</w:t>
      </w:r>
      <w:r w:rsidR="00572FE8" w:rsidRPr="00554304">
        <w:t xml:space="preserve"> - allegato</w:t>
      </w:r>
    </w:p>
    <w:p w:rsidR="002837BC" w:rsidRPr="00554304" w:rsidRDefault="002837BC" w:rsidP="00E227C8"/>
    <w:sectPr w:rsidR="002837BC" w:rsidRPr="00554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ED"/>
    <w:rsid w:val="000C4357"/>
    <w:rsid w:val="000D4A35"/>
    <w:rsid w:val="001C69C6"/>
    <w:rsid w:val="00202FED"/>
    <w:rsid w:val="00267DCF"/>
    <w:rsid w:val="002837BC"/>
    <w:rsid w:val="002F7EED"/>
    <w:rsid w:val="00302B2C"/>
    <w:rsid w:val="00346E1F"/>
    <w:rsid w:val="003B0288"/>
    <w:rsid w:val="003C0CCC"/>
    <w:rsid w:val="003C10F7"/>
    <w:rsid w:val="003D7CDA"/>
    <w:rsid w:val="003E157A"/>
    <w:rsid w:val="004057B5"/>
    <w:rsid w:val="004C5783"/>
    <w:rsid w:val="0052666A"/>
    <w:rsid w:val="00554304"/>
    <w:rsid w:val="00572FE8"/>
    <w:rsid w:val="00585E2C"/>
    <w:rsid w:val="006223CD"/>
    <w:rsid w:val="00637CEC"/>
    <w:rsid w:val="00654765"/>
    <w:rsid w:val="006A6105"/>
    <w:rsid w:val="006D4AD7"/>
    <w:rsid w:val="0073443C"/>
    <w:rsid w:val="007372FA"/>
    <w:rsid w:val="00776E53"/>
    <w:rsid w:val="007772CE"/>
    <w:rsid w:val="007D658C"/>
    <w:rsid w:val="007F6165"/>
    <w:rsid w:val="008E2266"/>
    <w:rsid w:val="009B7566"/>
    <w:rsid w:val="009D220B"/>
    <w:rsid w:val="00A5464D"/>
    <w:rsid w:val="00AF1CB3"/>
    <w:rsid w:val="00B933AB"/>
    <w:rsid w:val="00BB217B"/>
    <w:rsid w:val="00CE29B6"/>
    <w:rsid w:val="00CE7B93"/>
    <w:rsid w:val="00D425EB"/>
    <w:rsid w:val="00D601CC"/>
    <w:rsid w:val="00D60398"/>
    <w:rsid w:val="00DC5AE0"/>
    <w:rsid w:val="00E227C8"/>
    <w:rsid w:val="00E32B19"/>
    <w:rsid w:val="00E45A2C"/>
    <w:rsid w:val="00E55D48"/>
    <w:rsid w:val="00EB0284"/>
    <w:rsid w:val="00ED34B5"/>
    <w:rsid w:val="00F27CAE"/>
    <w:rsid w:val="00F67F14"/>
    <w:rsid w:val="00F93CA7"/>
    <w:rsid w:val="00F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2F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6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6E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46E1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2F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6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6E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46E1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harvard.edu/gazette/story/newsplus/the-promise-of-digital-phenotyping-in-psychiatric-care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hsph.harvard.edu/onnela-lab/research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.it/economia/finanza_e_risparmio/16_novembre_08/salute-digitale-saremo-tutti-piu-connessi-quindi-piu-sani-369899fc-a599-11e6-b4bd-3133b17595f4.shtml" TargetMode="External"/><Relationship Id="rId11" Type="http://schemas.openxmlformats.org/officeDocument/2006/relationships/hyperlink" Target="https://ebmh.bmj.com/content/21/3/1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bihealthnews.com/43327/harvard-doctors-argue-the-digital-phenotype-will-change-health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ph.harvard.edu/onnela-lab/beiwe-research-platfor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7B65-3CFC-4ADF-A644-373C263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50</cp:revision>
  <dcterms:created xsi:type="dcterms:W3CDTF">2018-11-04T08:11:00Z</dcterms:created>
  <dcterms:modified xsi:type="dcterms:W3CDTF">2018-11-06T15:31:00Z</dcterms:modified>
</cp:coreProperties>
</file>