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06" w:rsidRDefault="005F1706" w:rsidP="00A41088">
      <w:pPr>
        <w:pStyle w:val="Textbody"/>
        <w:jc w:val="both"/>
        <w:rPr>
          <w:rFonts w:ascii="Arial" w:eastAsia="Times New Roman" w:hAnsi="Arial" w:cs="Arial"/>
          <w:color w:val="1D2129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L’ osservazione </w:t>
      </w:r>
      <w:r w:rsidR="000A0527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sulle attività </w:t>
      </w:r>
      <w:r w:rsidR="00DF13BB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operative </w:t>
      </w:r>
      <w:r w:rsidR="000A0527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delle unità </w:t>
      </w:r>
      <w:proofErr w:type="spellStart"/>
      <w:r w:rsidR="000A0527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Ortogeriatriche</w:t>
      </w:r>
      <w:proofErr w:type="spellEnd"/>
      <w:r w:rsidR="000A0527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è apparsa il 4.11.2019 </w:t>
      </w:r>
      <w:r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su </w:t>
      </w:r>
      <w:proofErr w:type="spellStart"/>
      <w:r>
        <w:rPr>
          <w:rFonts w:ascii="Arial" w:eastAsia="Times New Roman" w:hAnsi="Arial" w:cs="Arial"/>
          <w:color w:val="1D2129"/>
          <w:sz w:val="21"/>
          <w:szCs w:val="21"/>
          <w:lang w:eastAsia="it-IT"/>
        </w:rPr>
        <w:t>Facebook</w:t>
      </w:r>
      <w:proofErr w:type="spellEnd"/>
      <w:r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della SIGG :</w:t>
      </w:r>
    </w:p>
    <w:p w:rsidR="00A41088" w:rsidRDefault="008E5108" w:rsidP="00A41088">
      <w:pPr>
        <w:pStyle w:val="Textbody"/>
        <w:jc w:val="both"/>
        <w:rPr>
          <w:rStyle w:val="Collegamentoipertestuale"/>
          <w:rFonts w:ascii="Arial" w:hAnsi="Arial" w:cs="Arial"/>
        </w:rPr>
      </w:pPr>
      <w:r w:rsidRPr="008E5108">
        <w:rPr>
          <w:rFonts w:ascii="Arial" w:eastAsia="Times New Roman" w:hAnsi="Arial" w:cs="Arial"/>
          <w:color w:val="1F497D" w:themeColor="text2"/>
          <w:sz w:val="21"/>
          <w:szCs w:val="21"/>
          <w:lang w:eastAsia="it-IT"/>
        </w:rPr>
        <w:t xml:space="preserve">G </w:t>
      </w:r>
      <w:proofErr w:type="spellStart"/>
      <w:r w:rsidRPr="008E5108">
        <w:rPr>
          <w:rFonts w:ascii="Arial" w:eastAsia="Times New Roman" w:hAnsi="Arial" w:cs="Arial"/>
          <w:color w:val="1F497D" w:themeColor="text2"/>
          <w:sz w:val="21"/>
          <w:szCs w:val="21"/>
          <w:lang w:eastAsia="it-IT"/>
        </w:rPr>
        <w:t>Salvioli</w:t>
      </w:r>
      <w:proofErr w:type="spellEnd"/>
      <w:r w:rsidRPr="008E5108">
        <w:rPr>
          <w:rFonts w:ascii="Arial" w:eastAsia="Times New Roman" w:hAnsi="Arial" w:cs="Arial"/>
          <w:color w:val="1F497D" w:themeColor="text2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- </w:t>
      </w:r>
      <w:r w:rsidR="00A90A1E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In molti ospedali italiani ci sono letti riservati all’ </w:t>
      </w:r>
      <w:proofErr w:type="spellStart"/>
      <w:r w:rsidR="00A90A1E" w:rsidRPr="005F1706">
        <w:rPr>
          <w:rFonts w:ascii="Arial" w:eastAsia="Times New Roman" w:hAnsi="Arial" w:cs="Arial"/>
          <w:b/>
          <w:color w:val="1D2129"/>
          <w:sz w:val="21"/>
          <w:szCs w:val="21"/>
          <w:lang w:eastAsia="it-IT"/>
        </w:rPr>
        <w:t>Ortogeriatria</w:t>
      </w:r>
      <w:proofErr w:type="spellEnd"/>
      <w:r w:rsidR="004C0967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..un grande progresso ? </w:t>
      </w:r>
      <w:r w:rsidR="00A90A1E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Se ne </w:t>
      </w:r>
      <w:r w:rsidR="004C0967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parla tanto anche nei Congressi</w:t>
      </w:r>
      <w:r w:rsidR="005F1706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</w:t>
      </w:r>
      <w:r w:rsidR="004C0967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di Geriatria e di Ortopedia. </w:t>
      </w:r>
      <w:r w:rsidR="00A90A1E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…</w:t>
      </w:r>
      <w:r w:rsidR="004C0967"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Si ricorda che </w:t>
      </w:r>
      <w:r w:rsidR="00D02372">
        <w:rPr>
          <w:rFonts w:ascii="Arial" w:hAnsi="Arial" w:cs="Arial"/>
        </w:rPr>
        <w:t xml:space="preserve"> Lionel </w:t>
      </w:r>
      <w:proofErr w:type="spellStart"/>
      <w:r w:rsidR="00D02372">
        <w:rPr>
          <w:rFonts w:ascii="Arial" w:hAnsi="Arial" w:cs="Arial"/>
        </w:rPr>
        <w:t>Cosin</w:t>
      </w:r>
      <w:proofErr w:type="spellEnd"/>
      <w:r w:rsidR="00D02372">
        <w:rPr>
          <w:rFonts w:ascii="Arial" w:hAnsi="Arial" w:cs="Arial"/>
        </w:rPr>
        <w:t>, chirurgo,</w:t>
      </w:r>
      <w:r w:rsidR="004C0967" w:rsidRPr="005F1706">
        <w:rPr>
          <w:rFonts w:ascii="Arial" w:hAnsi="Arial" w:cs="Arial"/>
        </w:rPr>
        <w:t xml:space="preserve"> considerato il pioniere dell'</w:t>
      </w:r>
      <w:proofErr w:type="spellStart"/>
      <w:r w:rsidR="004C0967" w:rsidRPr="005F1706">
        <w:rPr>
          <w:rFonts w:ascii="Arial" w:hAnsi="Arial" w:cs="Arial"/>
        </w:rPr>
        <w:t>ortogeriatria</w:t>
      </w:r>
      <w:proofErr w:type="spellEnd"/>
      <w:r w:rsidR="004C0967" w:rsidRPr="005F1706">
        <w:rPr>
          <w:rFonts w:ascii="Arial" w:hAnsi="Arial" w:cs="Arial"/>
        </w:rPr>
        <w:t xml:space="preserve">: coniò la frase </w:t>
      </w:r>
      <w:r w:rsidR="004C0967" w:rsidRPr="005F1706">
        <w:rPr>
          <w:rFonts w:ascii="Arial" w:hAnsi="Arial" w:cs="Arial"/>
          <w:i/>
        </w:rPr>
        <w:t xml:space="preserve">Bed </w:t>
      </w:r>
      <w:proofErr w:type="spellStart"/>
      <w:r w:rsidR="004C0967" w:rsidRPr="005F1706">
        <w:rPr>
          <w:rFonts w:ascii="Arial" w:hAnsi="Arial" w:cs="Arial"/>
          <w:i/>
        </w:rPr>
        <w:t>is</w:t>
      </w:r>
      <w:proofErr w:type="spellEnd"/>
      <w:r w:rsidR="004C0967" w:rsidRPr="005F1706">
        <w:rPr>
          <w:rFonts w:ascii="Arial" w:hAnsi="Arial" w:cs="Arial"/>
          <w:i/>
        </w:rPr>
        <w:t xml:space="preserve"> </w:t>
      </w:r>
      <w:proofErr w:type="spellStart"/>
      <w:r w:rsidR="004C0967" w:rsidRPr="005F1706">
        <w:rPr>
          <w:rFonts w:ascii="Arial" w:hAnsi="Arial" w:cs="Arial"/>
          <w:i/>
        </w:rPr>
        <w:t>bad</w:t>
      </w:r>
      <w:proofErr w:type="spellEnd"/>
      <w:r w:rsidR="004C0967" w:rsidRPr="005F1706">
        <w:rPr>
          <w:rFonts w:ascii="Arial" w:hAnsi="Arial" w:cs="Arial"/>
        </w:rPr>
        <w:t xml:space="preserve"> ("l'allettamento è negativo"), e ridusse </w:t>
      </w:r>
      <w:bookmarkStart w:id="0" w:name="_GoBack"/>
      <w:r w:rsidR="004C0967" w:rsidRPr="005F1706">
        <w:rPr>
          <w:rFonts w:ascii="Arial" w:hAnsi="Arial" w:cs="Arial"/>
        </w:rPr>
        <w:t xml:space="preserve">drasticamente la durata delle degenze provocate dalle fratture del femore. </w:t>
      </w:r>
      <w:r w:rsidR="00A41088" w:rsidRPr="005F1706">
        <w:rPr>
          <w:rFonts w:ascii="Arial" w:hAnsi="Arial" w:cs="Arial"/>
        </w:rPr>
        <w:t>La</w:t>
      </w:r>
      <w:bookmarkEnd w:id="0"/>
      <w:r w:rsidR="00A41088" w:rsidRPr="005F1706">
        <w:rPr>
          <w:rFonts w:ascii="Arial" w:hAnsi="Arial" w:cs="Arial"/>
        </w:rPr>
        <w:t xml:space="preserve"> letteratura è ampia </w:t>
      </w:r>
      <w:hyperlink r:id="rId5" w:history="1">
        <w:r w:rsidR="00A41088" w:rsidRPr="005F1706">
          <w:rPr>
            <w:rStyle w:val="Collegamentoipertestuale"/>
            <w:rFonts w:ascii="Arial" w:hAnsi="Arial" w:cs="Arial"/>
          </w:rPr>
          <w:t>https://www.ncbi.nlm.nih.gov/pmc/articles/PMC5721308/pdf/TOORTHJ-11-1181.pdf</w:t>
        </w:r>
      </w:hyperlink>
    </w:p>
    <w:p w:rsidR="006C3A9B" w:rsidRPr="006C3A9B" w:rsidRDefault="006C3A9B" w:rsidP="00A41088">
      <w:pPr>
        <w:pStyle w:val="Textbody"/>
        <w:jc w:val="both"/>
        <w:rPr>
          <w:rStyle w:val="Collegamentoipertestuale"/>
          <w:rFonts w:ascii="Arial" w:hAnsi="Arial" w:cs="Arial"/>
          <w:color w:val="000000" w:themeColor="text1"/>
        </w:rPr>
      </w:pPr>
    </w:p>
    <w:p w:rsidR="006C3A9B" w:rsidRPr="006C3A9B" w:rsidRDefault="006C3A9B" w:rsidP="00A41088">
      <w:pPr>
        <w:pStyle w:val="Textbody"/>
        <w:jc w:val="both"/>
        <w:rPr>
          <w:rStyle w:val="Collegamentoipertestuale"/>
          <w:rFonts w:ascii="Arial" w:hAnsi="Arial" w:cs="Arial"/>
          <w:color w:val="000000" w:themeColor="text1"/>
          <w:u w:val="none"/>
        </w:rPr>
      </w:pPr>
      <w:r w:rsidRPr="006C3A9B">
        <w:rPr>
          <w:rStyle w:val="Collegamentoipertestuale"/>
          <w:rFonts w:ascii="Arial" w:hAnsi="Arial" w:cs="Arial"/>
          <w:color w:val="000000" w:themeColor="text1"/>
          <w:u w:val="none"/>
        </w:rPr>
        <w:t xml:space="preserve">Ecco i dati del PNE relativo al 2015 </w:t>
      </w:r>
    </w:p>
    <w:p w:rsidR="006C3A9B" w:rsidRDefault="006C3A9B" w:rsidP="00A41088">
      <w:pPr>
        <w:pStyle w:val="Textbody"/>
        <w:jc w:val="both"/>
        <w:rPr>
          <w:rStyle w:val="Collegamentoipertestuale"/>
          <w:rFonts w:ascii="Arial" w:hAnsi="Arial" w:cs="Arial"/>
        </w:rPr>
      </w:pPr>
    </w:p>
    <w:p w:rsidR="000A0527" w:rsidRDefault="00C441BD" w:rsidP="00A41088">
      <w:pPr>
        <w:pStyle w:val="Textbody"/>
        <w:jc w:val="both"/>
        <w:rPr>
          <w:rFonts w:ascii="Arial" w:eastAsia="Times New Roman" w:hAnsi="Arial" w:cs="Arial"/>
          <w:color w:val="1D2129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1D2129"/>
          <w:sz w:val="21"/>
          <w:szCs w:val="21"/>
          <w:lang w:eastAsia="it-IT" w:bidi="ar-SA"/>
        </w:rPr>
        <w:drawing>
          <wp:inline distT="0" distB="0" distL="0" distR="0">
            <wp:extent cx="2772000" cy="1847298"/>
            <wp:effectExtent l="0" t="0" r="9525" b="635"/>
            <wp:docPr id="1" name="Immagine 1" descr="C:\Users\Salvioli\Downloads\ch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violi\Downloads\char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84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1E" w:rsidRPr="001E49C6" w:rsidRDefault="00A90A1E" w:rsidP="00A41088">
      <w:pPr>
        <w:pStyle w:val="Textbody"/>
        <w:jc w:val="both"/>
        <w:rPr>
          <w:rFonts w:ascii="Arial" w:hAnsi="Arial" w:cs="Arial"/>
        </w:rPr>
      </w:pPr>
      <w:r w:rsidRPr="005F1706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</w:r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E’ certo che in non poche di queste sezioni di </w:t>
      </w:r>
      <w:proofErr w:type="spellStart"/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Ortogeriatria</w:t>
      </w:r>
      <w:proofErr w:type="spellEnd"/>
      <w:r w:rsidR="005F1706"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(italiane) </w:t>
      </w:r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non ci sono adeguate prestazioni fisioterapiche per gli anziani fr</w:t>
      </w:r>
      <w:r w:rsidR="005F1706"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atturati in attesa di recupero che deve essere </w:t>
      </w:r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il più rapido possibile.</w:t>
      </w:r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br/>
        <w:t>I fisioterapisti sono assenti infatti nei giorni festivi e anche al Saba</w:t>
      </w:r>
      <w:r w:rsidR="005F1706"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to !! </w:t>
      </w:r>
    </w:p>
    <w:p w:rsidR="00A90A1E" w:rsidRPr="001E49C6" w:rsidRDefault="00A90A1E" w:rsidP="00A90A1E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1"/>
          <w:szCs w:val="21"/>
          <w:lang w:eastAsia="it-IT"/>
        </w:rPr>
      </w:pPr>
      <w:proofErr w:type="spellStart"/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>Ageismo</w:t>
      </w:r>
      <w:proofErr w:type="spellEnd"/>
      <w:r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?</w:t>
      </w:r>
      <w:r w:rsidR="005F1706" w:rsidRPr="001E49C6">
        <w:rPr>
          <w:rFonts w:ascii="Arial" w:eastAsia="Times New Roman" w:hAnsi="Arial" w:cs="Arial"/>
          <w:color w:val="1D2129"/>
          <w:sz w:val="21"/>
          <w:szCs w:val="21"/>
          <w:lang w:eastAsia="it-IT"/>
        </w:rPr>
        <w:t xml:space="preserve"> Ma davvero le cure ospedaliere sono centrate sul paziente ?</w:t>
      </w:r>
    </w:p>
    <w:p w:rsidR="00A90A1E" w:rsidRPr="001E49C6" w:rsidRDefault="00A90A1E" w:rsidP="00A90A1E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1E49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A90A1E" w:rsidRPr="001E49C6" w:rsidRDefault="003600F4" w:rsidP="00A90A1E">
      <w:pPr>
        <w:shd w:val="clear" w:color="auto" w:fill="F2F3F5"/>
        <w:spacing w:after="0" w:line="240" w:lineRule="auto"/>
        <w:rPr>
          <w:rFonts w:ascii="Arial" w:eastAsia="Times New Roman" w:hAnsi="Arial" w:cs="Arial"/>
          <w:color w:val="365899"/>
          <w:sz w:val="18"/>
          <w:szCs w:val="18"/>
          <w:u w:val="single"/>
          <w:lang w:eastAsia="it-IT"/>
        </w:rPr>
      </w:pPr>
      <w:r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t xml:space="preserve">Interventi su </w:t>
      </w:r>
      <w:proofErr w:type="spellStart"/>
      <w:r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t>Facebook</w:t>
      </w:r>
      <w:proofErr w:type="spellEnd"/>
      <w:r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t xml:space="preserve">-SIGG: </w:t>
      </w:r>
      <w:r w:rsidR="001E49C6"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t xml:space="preserve">   (contatti: oltre 1110 )</w:t>
      </w:r>
      <w:r w:rsidR="00A90A1E"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fldChar w:fldCharType="begin"/>
      </w:r>
      <w:r w:rsidR="00A90A1E"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instrText xml:space="preserve"> HYPERLINK "https://www.facebook.com/SIGG-Societa-Italiana-di-Gerontologia-e-Geriatria-378969302141878/?eid=ARBr_KvqXuM9pU7xfR5VxuAB-W0gRnfufiz6QQ--qDc9jY01atXjTsb9MI3zcycnOQCkXP9IWTopVUfD" </w:instrText>
      </w:r>
      <w:r w:rsidR="00A90A1E"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fldChar w:fldCharType="separate"/>
      </w:r>
    </w:p>
    <w:p w:rsidR="00A90A1E" w:rsidRPr="001E49C6" w:rsidRDefault="00A90A1E" w:rsidP="00A90A1E">
      <w:pPr>
        <w:shd w:val="clear" w:color="auto" w:fill="F2F3F5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it-IT"/>
        </w:rPr>
      </w:pPr>
      <w:r w:rsidRPr="001E49C6">
        <w:rPr>
          <w:rFonts w:ascii="Arial" w:eastAsia="Times New Roman" w:hAnsi="Arial" w:cs="Arial"/>
          <w:color w:val="1D2129"/>
          <w:sz w:val="18"/>
          <w:szCs w:val="18"/>
          <w:lang w:eastAsia="it-IT"/>
        </w:rPr>
        <w:fldChar w:fldCharType="end"/>
      </w:r>
    </w:p>
    <w:p w:rsidR="00A90A1E" w:rsidRPr="001E49C6" w:rsidRDefault="006C3A9B" w:rsidP="00A90A1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  <w:hyperlink r:id="rId7" w:tgtFrame="_self" w:history="1">
        <w:r w:rsidR="00A90A1E" w:rsidRPr="001E49C6">
          <w:rPr>
            <w:rFonts w:ascii="Arial" w:eastAsia="Times New Roman" w:hAnsi="Arial" w:cs="Arial"/>
            <w:b/>
            <w:bCs/>
            <w:color w:val="365899"/>
            <w:sz w:val="20"/>
            <w:szCs w:val="20"/>
            <w:u w:val="single"/>
            <w:shd w:val="clear" w:color="auto" w:fill="EFF1F3"/>
            <w:lang w:eastAsia="it-IT"/>
          </w:rPr>
          <w:t>Vincenzo Santoro</w:t>
        </w:r>
      </w:hyperlink>
      <w:r w:rsidR="00A90A1E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 </w:t>
      </w:r>
      <w:r w:rsidR="008E5108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(toscana) </w:t>
      </w:r>
      <w:r w:rsidR="00A90A1E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C’è anche una realtà non riconosciuta, ma esistente di fatto, che si chiamerà </w:t>
      </w:r>
      <w:proofErr w:type="spellStart"/>
      <w:r w:rsidR="00A90A1E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Fisiogeriatria</w:t>
      </w:r>
      <w:proofErr w:type="spellEnd"/>
      <w:r w:rsidR="00A90A1E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, quei reparti di riabilitazione intensiva o estensiva gestita da geriatri, capita purtroppo che queste “teste di ponte”, culturalmente parlando, siano ignorate invece di essere valorizzate</w:t>
      </w:r>
    </w:p>
    <w:p w:rsidR="00A90A1E" w:rsidRPr="001E49C6" w:rsidRDefault="00A90A1E" w:rsidP="003600F4">
      <w:pPr>
        <w:shd w:val="clear" w:color="auto" w:fill="FFFFFF"/>
        <w:spacing w:after="0" w:line="165" w:lineRule="atLeast"/>
        <w:rPr>
          <w:rFonts w:ascii="Arial" w:eastAsia="Times New Roman" w:hAnsi="Arial" w:cs="Arial"/>
          <w:color w:val="1D2129"/>
          <w:sz w:val="18"/>
          <w:szCs w:val="18"/>
          <w:lang w:eastAsia="it-IT"/>
        </w:rPr>
      </w:pPr>
    </w:p>
    <w:p w:rsidR="00A90A1E" w:rsidRDefault="006C3A9B" w:rsidP="00A90A1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  <w:hyperlink r:id="rId8" w:tgtFrame="_self" w:history="1">
        <w:r w:rsidR="00A90A1E" w:rsidRPr="001E49C6">
          <w:rPr>
            <w:rFonts w:ascii="Arial" w:eastAsia="Times New Roman" w:hAnsi="Arial" w:cs="Arial"/>
            <w:b/>
            <w:bCs/>
            <w:color w:val="365899"/>
            <w:sz w:val="20"/>
            <w:szCs w:val="20"/>
            <w:u w:val="single"/>
            <w:shd w:val="clear" w:color="auto" w:fill="EFF1F3"/>
            <w:lang w:eastAsia="it-IT"/>
          </w:rPr>
          <w:t>Maria Modugno</w:t>
        </w:r>
      </w:hyperlink>
      <w:r w:rsidR="008E5108">
        <w:rPr>
          <w:rFonts w:ascii="Arial" w:eastAsia="Times New Roman" w:hAnsi="Arial" w:cs="Arial"/>
          <w:b/>
          <w:bCs/>
          <w:color w:val="365899"/>
          <w:sz w:val="20"/>
          <w:szCs w:val="20"/>
          <w:u w:val="single"/>
          <w:shd w:val="clear" w:color="auto" w:fill="EFF1F3"/>
          <w:lang w:eastAsia="it-IT"/>
        </w:rPr>
        <w:t xml:space="preserve"> (parma) </w:t>
      </w:r>
      <w:r w:rsidR="00A90A1E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 Peccato che i fisioterapisti non lavorino sabato e domenica... si tratterebbe solo di management</w:t>
      </w:r>
    </w:p>
    <w:p w:rsidR="008E5108" w:rsidRPr="001E49C6" w:rsidRDefault="008E5108" w:rsidP="00A90A1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</w:p>
    <w:p w:rsidR="00C943D1" w:rsidRPr="001E49C6" w:rsidRDefault="00C943D1" w:rsidP="00C943D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  <w:r w:rsidRPr="001E49C6">
        <w:rPr>
          <w:rFonts w:ascii="Arial" w:eastAsia="Times New Roman" w:hAnsi="Arial" w:cs="Arial"/>
          <w:color w:val="00B050"/>
          <w:sz w:val="20"/>
          <w:szCs w:val="20"/>
          <w:shd w:val="clear" w:color="auto" w:fill="EFF1F3"/>
          <w:lang w:eastAsia="it-IT"/>
        </w:rPr>
        <w:t xml:space="preserve">Francesco Landi    </w:t>
      </w:r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Solo per adeguata conoscenza. Nei reparti di riabilitazione del Policlinico Gemelli di Roma e nella sezione di </w:t>
      </w:r>
      <w:proofErr w:type="spellStart"/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Ortogeriatria</w:t>
      </w:r>
      <w:proofErr w:type="spellEnd"/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, fisioterapisti e terapisti occupazionali sono presenti anche il sabato e la domenica (festivi inclusi).</w:t>
      </w:r>
    </w:p>
    <w:p w:rsidR="00C943D1" w:rsidRPr="001E49C6" w:rsidRDefault="00C943D1" w:rsidP="00C943D1">
      <w:pPr>
        <w:shd w:val="clear" w:color="auto" w:fill="FFFFFF"/>
        <w:spacing w:after="0" w:line="165" w:lineRule="atLeast"/>
        <w:rPr>
          <w:rFonts w:ascii="Arial" w:eastAsia="Times New Roman" w:hAnsi="Arial" w:cs="Arial"/>
          <w:color w:val="8D949E"/>
          <w:sz w:val="17"/>
          <w:szCs w:val="17"/>
          <w:lang w:eastAsia="it-IT"/>
        </w:rPr>
      </w:pPr>
    </w:p>
    <w:p w:rsidR="00DB74A4" w:rsidRPr="001E49C6" w:rsidRDefault="006C3A9B" w:rsidP="00C943D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  <w:hyperlink r:id="rId9" w:tgtFrame="_self" w:history="1">
        <w:r w:rsidR="00C943D1" w:rsidRPr="001E49C6">
          <w:rPr>
            <w:rFonts w:ascii="Arial" w:eastAsia="Times New Roman" w:hAnsi="Arial" w:cs="Arial"/>
            <w:b/>
            <w:bCs/>
            <w:color w:val="365899"/>
            <w:sz w:val="20"/>
            <w:szCs w:val="20"/>
            <w:shd w:val="clear" w:color="auto" w:fill="EFF1F3"/>
            <w:lang w:eastAsia="it-IT"/>
          </w:rPr>
          <w:t xml:space="preserve">Gianfranco </w:t>
        </w:r>
        <w:proofErr w:type="spellStart"/>
        <w:r w:rsidR="00C943D1" w:rsidRPr="001E49C6">
          <w:rPr>
            <w:rFonts w:ascii="Arial" w:eastAsia="Times New Roman" w:hAnsi="Arial" w:cs="Arial"/>
            <w:b/>
            <w:bCs/>
            <w:color w:val="365899"/>
            <w:sz w:val="20"/>
            <w:szCs w:val="20"/>
            <w:shd w:val="clear" w:color="auto" w:fill="EFF1F3"/>
            <w:lang w:eastAsia="it-IT"/>
          </w:rPr>
          <w:t>Salvioli</w:t>
        </w:r>
        <w:proofErr w:type="spellEnd"/>
      </w:hyperlink>
      <w:r w:rsidR="00C943D1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 </w:t>
      </w:r>
      <w:r w:rsidR="00DB74A4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  - </w:t>
      </w:r>
      <w:r w:rsidR="00C943D1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fortunati i pazienti del Policlinico Gemelli; è evidente che qualcosa non va a livel</w:t>
      </w:r>
      <w:r w:rsidR="009E1C6A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lo organizzativo negli ospedali in generale; </w:t>
      </w:r>
      <w:r w:rsidR="00C943D1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 prevalgono</w:t>
      </w:r>
      <w:r w:rsidR="009E1C6A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 nettamente </w:t>
      </w:r>
      <w:r w:rsidR="00C943D1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 le "regole" </w:t>
      </w:r>
      <w:r w:rsidR="00DB74A4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o accordi </w:t>
      </w:r>
      <w:r w:rsidR="00C943D1"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sindacali sui bisogni dei pazienti anziani ricoverati; ma si scrive e si dice ai congressi che le cure sono centrate sul paziente !. </w:t>
      </w:r>
    </w:p>
    <w:p w:rsidR="00582163" w:rsidRPr="001E49C6" w:rsidRDefault="00C943D1" w:rsidP="00C943D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E' carente l' </w:t>
      </w:r>
      <w:proofErr w:type="spellStart"/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advocacy</w:t>
      </w:r>
      <w:proofErr w:type="spellEnd"/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 dei Geriatri e delle società che li rappresentano...è tempo di cambiare !.</w:t>
      </w:r>
    </w:p>
    <w:p w:rsidR="001E49C6" w:rsidRPr="001E49C6" w:rsidRDefault="001E49C6" w:rsidP="00C943D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</w:p>
    <w:p w:rsidR="001E49C6" w:rsidRPr="001E49C6" w:rsidRDefault="001E49C6" w:rsidP="00C943D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</w:pPr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Tema scabroso </w:t>
      </w:r>
      <w:r w:rsidR="00473B8E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questo delle </w:t>
      </w:r>
      <w:proofErr w:type="spellStart"/>
      <w:r w:rsidR="00473B8E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ortogeriatrie</w:t>
      </w:r>
      <w:proofErr w:type="spellEnd"/>
      <w:r w:rsidR="00473B8E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…..</w:t>
      </w:r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da affrontare anche </w:t>
      </w:r>
      <w:r w:rsidR="00473B8E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 xml:space="preserve">e soprattutto </w:t>
      </w:r>
      <w:r w:rsidRPr="001E49C6">
        <w:rPr>
          <w:rFonts w:ascii="Arial" w:eastAsia="Times New Roman" w:hAnsi="Arial" w:cs="Arial"/>
          <w:color w:val="1D2129"/>
          <w:sz w:val="20"/>
          <w:szCs w:val="20"/>
          <w:shd w:val="clear" w:color="auto" w:fill="EFF1F3"/>
          <w:lang w:eastAsia="it-IT"/>
        </w:rPr>
        <w:t>dal punto di vista organizzativo !</w:t>
      </w:r>
    </w:p>
    <w:sectPr w:rsidR="001E49C6" w:rsidRPr="001E4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1E"/>
    <w:rsid w:val="000A0527"/>
    <w:rsid w:val="001E49C6"/>
    <w:rsid w:val="003600F4"/>
    <w:rsid w:val="00473B8E"/>
    <w:rsid w:val="004C0967"/>
    <w:rsid w:val="004F0D45"/>
    <w:rsid w:val="00582163"/>
    <w:rsid w:val="005F1706"/>
    <w:rsid w:val="006C3A9B"/>
    <w:rsid w:val="008E5108"/>
    <w:rsid w:val="009E1C6A"/>
    <w:rsid w:val="00A04B36"/>
    <w:rsid w:val="00A41088"/>
    <w:rsid w:val="00A90A1E"/>
    <w:rsid w:val="00C441BD"/>
    <w:rsid w:val="00C943D1"/>
    <w:rsid w:val="00D02372"/>
    <w:rsid w:val="00DB74A4"/>
    <w:rsid w:val="00D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C09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410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C09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410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50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4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9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49442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5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13683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6173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7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7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9864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0830">
          <w:marLeft w:val="0"/>
          <w:marRight w:val="0"/>
          <w:marTop w:val="0"/>
          <w:marBottom w:val="15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56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283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1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147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single" w:sz="6" w:space="6" w:color="E1E2E3"/>
                                        <w:left w:val="none" w:sz="0" w:space="0" w:color="auto"/>
                                        <w:bottom w:val="single" w:sz="6" w:space="6" w:color="E1E2E3"/>
                                        <w:right w:val="none" w:sz="0" w:space="0" w:color="auto"/>
                                      </w:divBdr>
                                      <w:divsChild>
                                        <w:div w:id="21069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1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57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350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9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8075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58931">
                                                  <w:marLeft w:val="0"/>
                                                  <w:marRight w:val="18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73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35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4824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2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7498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10411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2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12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8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670503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7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3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3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9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1E2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3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7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6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1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305231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3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53364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8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0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6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D0D5"/>
                                                                <w:left w:val="single" w:sz="6" w:space="4" w:color="CCD0D5"/>
                                                                <w:bottom w:val="single" w:sz="6" w:space="0" w:color="CCD0D5"/>
                                                                <w:right w:val="single" w:sz="6" w:space="0" w:color="CCD0D5"/>
                                                              </w:divBdr>
                                                              <w:divsChild>
                                                                <w:div w:id="63891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0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36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7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32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01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74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61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4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3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92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04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4508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5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5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5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2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8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7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99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100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575188">
                                                                                              <w:marLeft w:val="-150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65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447036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3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75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206422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7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4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6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8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08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1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0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2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155588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934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24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7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9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9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799759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7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651113">
          <w:marLeft w:val="0"/>
          <w:marRight w:val="0"/>
          <w:marTop w:val="0"/>
          <w:marBottom w:val="15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65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0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7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5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9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a.modugno.12?fref=ufi&amp;rc=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vsantoro?fref=ufi&amp;rc=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5721308/pdf/TOORTHJ-11-118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eriatria.unimore?fref=ufi&amp;rc=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15</cp:revision>
  <dcterms:created xsi:type="dcterms:W3CDTF">2018-11-05T07:00:00Z</dcterms:created>
  <dcterms:modified xsi:type="dcterms:W3CDTF">2018-11-05T07:34:00Z</dcterms:modified>
</cp:coreProperties>
</file>