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9A" w:rsidRDefault="00BC10DF">
      <w:r>
        <w:t xml:space="preserve">SANITA’ AGE-FRIENDLY </w:t>
      </w:r>
      <w:bookmarkStart w:id="0" w:name="_GoBack"/>
      <w:bookmarkEnd w:id="0"/>
    </w:p>
    <w:p w:rsidR="006B3C65" w:rsidRDefault="006B3C65" w:rsidP="00662B51">
      <w:pPr>
        <w:jc w:val="both"/>
      </w:pPr>
      <w:r>
        <w:t>Cercare di creare un s</w:t>
      </w:r>
      <w:r w:rsidR="00DA5CBA">
        <w:t xml:space="preserve">istema sanitario che sia in grado </w:t>
      </w:r>
      <w:r>
        <w:t xml:space="preserve">di rispondere </w:t>
      </w:r>
      <w:r w:rsidR="00DA5CBA">
        <w:t xml:space="preserve">con competenza </w:t>
      </w:r>
      <w:r>
        <w:t>ai bisogni della popolazione a</w:t>
      </w:r>
      <w:r w:rsidR="00AC2945">
        <w:t xml:space="preserve">nziana deve essere l’ obiettivo dei decisori sanitari;  la Fondazione </w:t>
      </w:r>
      <w:r w:rsidR="00387672">
        <w:t>J</w:t>
      </w:r>
      <w:r w:rsidR="00DA5CBA">
        <w:t xml:space="preserve">ohn </w:t>
      </w:r>
      <w:r w:rsidR="00387672">
        <w:t>H</w:t>
      </w:r>
      <w:r w:rsidR="00DA5CBA">
        <w:t xml:space="preserve">artford </w:t>
      </w:r>
      <w:r w:rsidR="00662B51">
        <w:t>-</w:t>
      </w:r>
      <w:hyperlink r:id="rId5" w:history="1">
        <w:r w:rsidR="00662B51" w:rsidRPr="00A4349E">
          <w:rPr>
            <w:rStyle w:val="Collegamentoipertestuale"/>
          </w:rPr>
          <w:t>https://www.johnahartford.org/</w:t>
        </w:r>
      </w:hyperlink>
      <w:r w:rsidR="00662B51">
        <w:t xml:space="preserve"> </w:t>
      </w:r>
      <w:r w:rsidR="00387672">
        <w:t xml:space="preserve"> </w:t>
      </w:r>
      <w:r w:rsidR="00662B51">
        <w:t xml:space="preserve">- </w:t>
      </w:r>
      <w:r w:rsidR="00387672">
        <w:t xml:space="preserve">suggerisce il termine </w:t>
      </w:r>
      <w:r>
        <w:t xml:space="preserve"> </w:t>
      </w:r>
      <w:proofErr w:type="spellStart"/>
      <w:r>
        <w:t>age-friendly</w:t>
      </w:r>
      <w:proofErr w:type="spellEnd"/>
      <w:r>
        <w:t xml:space="preserve"> </w:t>
      </w:r>
      <w:r w:rsidR="00662B51">
        <w:t xml:space="preserve">i cui componenti fondamentali sono descritti nella figura - </w:t>
      </w:r>
      <w:hyperlink r:id="rId6" w:history="1">
        <w:r w:rsidR="002B69F2" w:rsidRPr="00B70414">
          <w:rPr>
            <w:rStyle w:val="Collegamentoipertestuale"/>
          </w:rPr>
          <w:t>http://www.ihi.org/Engage/Initiatives/Age-Friendly-Health-Systems/Pages/default.aspx</w:t>
        </w:r>
      </w:hyperlink>
      <w:r w:rsidR="002B69F2">
        <w:t xml:space="preserve"> </w:t>
      </w:r>
    </w:p>
    <w:p w:rsidR="006B3C65" w:rsidRDefault="006B3C65">
      <w:r>
        <w:rPr>
          <w:noProof/>
          <w:lang w:eastAsia="it-IT"/>
        </w:rPr>
        <w:drawing>
          <wp:inline distT="0" distB="0" distL="0" distR="0" wp14:anchorId="762050A5" wp14:editId="6C90D2E5">
            <wp:extent cx="3960000" cy="2487579"/>
            <wp:effectExtent l="0" t="0" r="2540" b="8255"/>
            <wp:docPr id="1" name="Immagine 1" descr="https://pbs.twimg.com/media/DfCOTBUXkAA1sd9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fCOTBUXkAA1sd9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48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AA" w:rsidRDefault="003B24AA">
      <w:r>
        <w:t xml:space="preserve">La realizzazione di questa possibile realtà </w:t>
      </w:r>
      <w:r w:rsidR="00FC2A18">
        <w:t xml:space="preserve">all’ interno della sanità esistente </w:t>
      </w:r>
      <w:r>
        <w:t xml:space="preserve">è descritta in un documento operativo </w:t>
      </w:r>
      <w:hyperlink r:id="rId8" w:history="1">
        <w:r w:rsidRPr="00BA3281">
          <w:rPr>
            <w:rStyle w:val="Collegamentoipertestuale"/>
          </w:rPr>
          <w:t>http://www.ihi.org/Engage/Initiatives/Age-Friendly-Health-Systems/Documents/Age-Friendly%20Action%20Community%20Invitation%20June%202018.pdf</w:t>
        </w:r>
      </w:hyperlink>
      <w:r w:rsidR="00FC2A18">
        <w:t xml:space="preserve"> ; questo</w:t>
      </w:r>
      <w:r>
        <w:t xml:space="preserve"> potrebbe essere una guida o un riferimento per iniziative che politici </w:t>
      </w:r>
      <w:r w:rsidR="004078FA">
        <w:t>italiani di buona volontà e consapevoli</w:t>
      </w:r>
      <w:r>
        <w:t xml:space="preserve"> del loro ruolo potrebbero i</w:t>
      </w:r>
      <w:r w:rsidR="004078FA">
        <w:t xml:space="preserve">ntraprendere con costi ridotti oppure </w:t>
      </w:r>
      <w:r>
        <w:t xml:space="preserve"> eliminando le diverse futilità che persistono nei servizi sanitari regionali. </w:t>
      </w:r>
      <w:r w:rsidR="004078FA">
        <w:t xml:space="preserve">La storia è di facile lettura </w:t>
      </w:r>
      <w:hyperlink r:id="rId9" w:history="1">
        <w:r w:rsidR="004078FA" w:rsidRPr="00951855">
          <w:rPr>
            <w:rStyle w:val="Collegamentoipertestuale"/>
          </w:rPr>
          <w:t>https://www.aha.org/system/files/2018-05/creating-age-friendly-health-systems-5-30.pdf</w:t>
        </w:r>
      </w:hyperlink>
      <w:r w:rsidR="00FC2A18">
        <w:t xml:space="preserve"> ; anche la medicina accademica dovrebbe essere coinvolta per modificare opportunamente le competenze del futuri medici.</w:t>
      </w:r>
    </w:p>
    <w:sectPr w:rsidR="003B24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65"/>
    <w:rsid w:val="002B69F2"/>
    <w:rsid w:val="00387672"/>
    <w:rsid w:val="003B24AA"/>
    <w:rsid w:val="004078FA"/>
    <w:rsid w:val="00662B51"/>
    <w:rsid w:val="006B3C65"/>
    <w:rsid w:val="00AC2945"/>
    <w:rsid w:val="00BC10DF"/>
    <w:rsid w:val="00DA5CBA"/>
    <w:rsid w:val="00DF249A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C6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B6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C6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B6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i.org/Engage/Initiatives/Age-Friendly-Health-Systems/Documents/Age-Friendly%20Action%20Community%20Invitation%20June%20201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hi.org/Engage/Initiatives/Age-Friendly-Health-Systems/Pages/default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ohnahartford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ha.org/system/files/2018-05/creating-age-friendly-health-systems-5-30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10</cp:revision>
  <dcterms:created xsi:type="dcterms:W3CDTF">2018-06-07T06:31:00Z</dcterms:created>
  <dcterms:modified xsi:type="dcterms:W3CDTF">2018-06-07T06:50:00Z</dcterms:modified>
</cp:coreProperties>
</file>